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0" w:rsidRPr="005D3DA9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36B0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3DA9" w:rsidRPr="005D3DA9" w:rsidRDefault="005D3DA9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5D3DA9" w:rsidRPr="005D3DA9" w:rsidRDefault="005D3DA9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6B0" w:rsidRPr="005D3DA9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A9" w:rsidRPr="005D3DA9" w:rsidRDefault="005D3DA9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5D3DA9" w:rsidRDefault="00F150CF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«___» ___________</w:t>
      </w:r>
      <w:r w:rsidR="005D3DA9">
        <w:rPr>
          <w:rFonts w:ascii="Times New Roman" w:hAnsi="Times New Roman" w:cs="Times New Roman"/>
          <w:sz w:val="28"/>
          <w:szCs w:val="28"/>
        </w:rPr>
        <w:t>2023</w:t>
      </w:r>
      <w:r w:rsidR="007B36B0" w:rsidRPr="005D3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Pr="005D3DA9">
        <w:rPr>
          <w:rFonts w:ascii="Times New Roman" w:hAnsi="Times New Roman" w:cs="Times New Roman"/>
          <w:sz w:val="28"/>
          <w:szCs w:val="28"/>
        </w:rPr>
        <w:t xml:space="preserve">                        № ____</w:t>
      </w:r>
    </w:p>
    <w:p w:rsidR="007B36B0" w:rsidRPr="005D3DA9" w:rsidRDefault="007B36B0" w:rsidP="00F150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D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3DA9">
        <w:rPr>
          <w:rFonts w:ascii="Times New Roman" w:hAnsi="Times New Roman" w:cs="Times New Roman"/>
          <w:sz w:val="28"/>
          <w:szCs w:val="28"/>
        </w:rPr>
        <w:t>. Колпна</w:t>
      </w:r>
    </w:p>
    <w:p w:rsidR="00DA1ACD" w:rsidRDefault="00DA1ACD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63C" w:rsidRPr="00DA1ACD" w:rsidRDefault="0077663C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7B36B0" w:rsidRPr="00D41155" w:rsidTr="00D22C8C">
        <w:trPr>
          <w:trHeight w:val="988"/>
        </w:trPr>
        <w:tc>
          <w:tcPr>
            <w:tcW w:w="5220" w:type="dxa"/>
          </w:tcPr>
          <w:p w:rsidR="007B36B0" w:rsidRPr="00D41155" w:rsidRDefault="007B36B0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1A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DA1ACD" w:rsidRPr="00D41155" w:rsidRDefault="00DA1ACD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1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D41155">
        <w:rPr>
          <w:rFonts w:ascii="Times New Roman" w:hAnsi="Times New Roman" w:cs="Times New Roman"/>
          <w:sz w:val="28"/>
          <w:szCs w:val="28"/>
        </w:rPr>
        <w:t>е</w:t>
      </w:r>
      <w:r w:rsidRPr="00D41155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150CF" w:rsidRPr="00F150CF">
        <w:rPr>
          <w:rFonts w:ascii="Times New Roman" w:hAnsi="Times New Roman" w:cs="Times New Roman"/>
          <w:sz w:val="28"/>
          <w:szCs w:val="28"/>
        </w:rPr>
        <w:t>Постановление</w:t>
      </w:r>
      <w:r w:rsidR="00683D22">
        <w:rPr>
          <w:rFonts w:ascii="Times New Roman" w:hAnsi="Times New Roman" w:cs="Times New Roman"/>
          <w:sz w:val="28"/>
          <w:szCs w:val="28"/>
        </w:rPr>
        <w:t>м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08.11.2012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403 </w:t>
      </w:r>
      <w:r w:rsidR="00F150CF">
        <w:rPr>
          <w:rFonts w:ascii="Times New Roman" w:hAnsi="Times New Roman" w:cs="Times New Roman"/>
          <w:sz w:val="28"/>
          <w:szCs w:val="28"/>
        </w:rPr>
        <w:t>«</w:t>
      </w:r>
      <w:r w:rsidR="00F150CF" w:rsidRPr="00F150CF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150CF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Обеспечение законности и правопорядка </w:t>
      </w:r>
      <w:r w:rsidR="00F150CF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0CF">
        <w:rPr>
          <w:rFonts w:ascii="Times New Roman" w:hAnsi="Times New Roman" w:cs="Times New Roman"/>
          <w:sz w:val="28"/>
          <w:szCs w:val="28"/>
        </w:rPr>
        <w:t xml:space="preserve"> руко</w:t>
      </w:r>
      <w:r w:rsidR="00683D22">
        <w:rPr>
          <w:rFonts w:ascii="Times New Roman" w:hAnsi="Times New Roman" w:cs="Times New Roman"/>
          <w:sz w:val="28"/>
          <w:szCs w:val="28"/>
        </w:rPr>
        <w:t>водствуясь</w:t>
      </w:r>
      <w:r w:rsidR="005D3DA9" w:rsidRPr="00155096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Орловской области от 26.06.2023 № 459</w:t>
      </w:r>
      <w:r w:rsidR="005D3DA9">
        <w:rPr>
          <w:rFonts w:ascii="Times New Roman" w:hAnsi="Times New Roman" w:cs="Times New Roman"/>
          <w:sz w:val="28"/>
          <w:szCs w:val="28"/>
        </w:rPr>
        <w:t xml:space="preserve"> «</w:t>
      </w:r>
      <w:r w:rsidR="005D3DA9" w:rsidRPr="00155096">
        <w:rPr>
          <w:rFonts w:ascii="Times New Roman" w:hAnsi="Times New Roman" w:cs="Times New Roman"/>
          <w:sz w:val="28"/>
          <w:szCs w:val="28"/>
        </w:rPr>
        <w:t>Об утверждении Положения о системе управления госуда</w:t>
      </w:r>
      <w:r w:rsidR="005D3DA9" w:rsidRPr="00155096">
        <w:rPr>
          <w:rFonts w:ascii="Times New Roman" w:hAnsi="Times New Roman" w:cs="Times New Roman"/>
          <w:sz w:val="28"/>
          <w:szCs w:val="28"/>
        </w:rPr>
        <w:t>р</w:t>
      </w:r>
      <w:r w:rsidR="005D3DA9" w:rsidRPr="00155096">
        <w:rPr>
          <w:rFonts w:ascii="Times New Roman" w:hAnsi="Times New Roman" w:cs="Times New Roman"/>
          <w:sz w:val="28"/>
          <w:szCs w:val="28"/>
        </w:rPr>
        <w:t>ственными программами Орловской области и признании</w:t>
      </w:r>
      <w:proofErr w:type="gramEnd"/>
      <w:r w:rsidR="005D3DA9" w:rsidRPr="0015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DA9" w:rsidRPr="00155096">
        <w:rPr>
          <w:rFonts w:ascii="Times New Roman" w:hAnsi="Times New Roman" w:cs="Times New Roman"/>
          <w:sz w:val="28"/>
          <w:szCs w:val="28"/>
        </w:rPr>
        <w:t>утрати</w:t>
      </w:r>
      <w:r w:rsidR="005D3DA9" w:rsidRPr="00155096">
        <w:rPr>
          <w:rFonts w:ascii="Times New Roman" w:hAnsi="Times New Roman" w:cs="Times New Roman"/>
          <w:sz w:val="28"/>
          <w:szCs w:val="28"/>
        </w:rPr>
        <w:t>в</w:t>
      </w:r>
      <w:r w:rsidR="005D3DA9" w:rsidRPr="00155096">
        <w:rPr>
          <w:rFonts w:ascii="Times New Roman" w:hAnsi="Times New Roman" w:cs="Times New Roman"/>
          <w:sz w:val="28"/>
          <w:szCs w:val="28"/>
        </w:rPr>
        <w:t>шими силу отдельных нормативных правовых актов Орловской области</w:t>
      </w:r>
      <w:r w:rsidR="005D3DA9">
        <w:rPr>
          <w:rFonts w:ascii="Times New Roman" w:hAnsi="Times New Roman" w:cs="Times New Roman"/>
          <w:sz w:val="28"/>
          <w:szCs w:val="28"/>
        </w:rPr>
        <w:t xml:space="preserve">», </w:t>
      </w:r>
      <w:r w:rsidR="00F86DE8" w:rsidRPr="008F2607">
        <w:rPr>
          <w:rFonts w:ascii="Times New Roman" w:hAnsi="Times New Roman" w:cs="Times New Roman"/>
          <w:sz w:val="28"/>
          <w:szCs w:val="28"/>
        </w:rPr>
        <w:t>Уставом Кол</w:t>
      </w:r>
      <w:r w:rsidR="00F86DE8" w:rsidRPr="008F2607">
        <w:rPr>
          <w:rFonts w:ascii="Times New Roman" w:hAnsi="Times New Roman" w:cs="Times New Roman"/>
          <w:sz w:val="28"/>
          <w:szCs w:val="28"/>
        </w:rPr>
        <w:t>п</w:t>
      </w:r>
      <w:r w:rsidR="00F86DE8" w:rsidRPr="008F2607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F86DE8">
        <w:rPr>
          <w:rFonts w:ascii="Times New Roman" w:hAnsi="Times New Roman" w:cs="Times New Roman"/>
          <w:sz w:val="28"/>
          <w:szCs w:val="28"/>
        </w:rPr>
        <w:t>,</w:t>
      </w:r>
      <w:r w:rsidR="00683D22">
        <w:rPr>
          <w:rFonts w:ascii="Times New Roman" w:hAnsi="Times New Roman" w:cs="Times New Roman"/>
          <w:sz w:val="28"/>
          <w:szCs w:val="28"/>
        </w:rPr>
        <w:t xml:space="preserve">  </w:t>
      </w:r>
      <w:r w:rsidR="00683D22" w:rsidRPr="005D3DA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остановлением администрации Кол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нянского района Орловской области от</w:t>
      </w:r>
      <w:r w:rsidR="00F86DE8" w:rsidRPr="005D3DA9">
        <w:rPr>
          <w:rFonts w:ascii="Times New Roman" w:hAnsi="Times New Roman" w:cs="Times New Roman"/>
          <w:color w:val="FF0000"/>
          <w:sz w:val="28"/>
          <w:szCs w:val="28"/>
        </w:rPr>
        <w:t xml:space="preserve"> 01.02.2017 года № 20</w:t>
      </w:r>
      <w:r w:rsidR="00F86DE8" w:rsidRPr="005D3DA9">
        <w:rPr>
          <w:color w:val="FF0000"/>
          <w:sz w:val="28"/>
          <w:szCs w:val="28"/>
        </w:rPr>
        <w:t xml:space="preserve"> 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«Об у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верждении Порядка разработки, реализации и оценки эффективности муниципальных пр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 xml:space="preserve">грамм  Колпнянского района Орловской области», </w:t>
      </w:r>
      <w:r w:rsidR="00F150CF">
        <w:rPr>
          <w:rFonts w:ascii="Times New Roman" w:hAnsi="Times New Roman" w:cs="Times New Roman"/>
          <w:sz w:val="28"/>
          <w:szCs w:val="28"/>
        </w:rPr>
        <w:t xml:space="preserve">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 граждан на территории Колпнянского района Орловской области, предупреждения возникновения ситуаций, представляющих опасность для жизни, здоровья, собственности граждан,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лактической деятельности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DA1ACD" w:rsidRPr="00D41155" w:rsidRDefault="00DA1ACD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41155" w:rsidRDefault="007B36B0" w:rsidP="00DA1A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7B36B0" w:rsidRPr="00D41155" w:rsidRDefault="007B36B0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C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 w:rsidR="00F150CF">
        <w:rPr>
          <w:rFonts w:ascii="Times New Roman" w:hAnsi="Times New Roman" w:cs="Times New Roman"/>
          <w:sz w:val="28"/>
          <w:szCs w:val="28"/>
        </w:rPr>
        <w:t>грамму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«Профилактика правонаруш</w:t>
      </w:r>
      <w:r w:rsidR="00F150CF" w:rsidRPr="00D41155">
        <w:rPr>
          <w:rFonts w:ascii="Times New Roman" w:hAnsi="Times New Roman" w:cs="Times New Roman"/>
          <w:sz w:val="28"/>
          <w:szCs w:val="28"/>
        </w:rPr>
        <w:t>е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ний и противодействие преступности на территории </w:t>
      </w:r>
      <w:r w:rsidR="00F150CF">
        <w:rPr>
          <w:rFonts w:ascii="Times New Roman" w:hAnsi="Times New Roman" w:cs="Times New Roman"/>
          <w:sz w:val="28"/>
          <w:szCs w:val="28"/>
        </w:rPr>
        <w:t>Колпнян</w:t>
      </w:r>
      <w:r w:rsidR="00F150CF" w:rsidRPr="00D41155">
        <w:rPr>
          <w:rFonts w:ascii="Times New Roman" w:hAnsi="Times New Roman" w:cs="Times New Roman"/>
          <w:sz w:val="28"/>
          <w:szCs w:val="28"/>
        </w:rPr>
        <w:t>ского района</w:t>
      </w:r>
      <w:r w:rsidR="00F150CF">
        <w:rPr>
          <w:rFonts w:ascii="Times New Roman" w:hAnsi="Times New Roman" w:cs="Times New Roman"/>
          <w:sz w:val="28"/>
          <w:szCs w:val="28"/>
        </w:rPr>
        <w:t xml:space="preserve"> О</w:t>
      </w:r>
      <w:r w:rsidR="00F150CF">
        <w:rPr>
          <w:rFonts w:ascii="Times New Roman" w:hAnsi="Times New Roman" w:cs="Times New Roman"/>
          <w:sz w:val="28"/>
          <w:szCs w:val="28"/>
        </w:rPr>
        <w:t>р</w:t>
      </w:r>
      <w:r w:rsidR="00F150CF">
        <w:rPr>
          <w:rFonts w:ascii="Times New Roman" w:hAnsi="Times New Roman" w:cs="Times New Roman"/>
          <w:sz w:val="28"/>
          <w:szCs w:val="28"/>
        </w:rPr>
        <w:t xml:space="preserve">ловской области  на </w:t>
      </w:r>
      <w:r w:rsidR="005D3DA9">
        <w:rPr>
          <w:rFonts w:ascii="Times New Roman" w:hAnsi="Times New Roman" w:cs="Times New Roman"/>
          <w:sz w:val="28"/>
          <w:szCs w:val="28"/>
        </w:rPr>
        <w:t xml:space="preserve">2024-2026 </w:t>
      </w:r>
      <w:r w:rsidR="00F150CF" w:rsidRPr="00D41155">
        <w:rPr>
          <w:rFonts w:ascii="Times New Roman" w:hAnsi="Times New Roman" w:cs="Times New Roman"/>
          <w:sz w:val="28"/>
          <w:szCs w:val="28"/>
        </w:rPr>
        <w:t>годы»</w:t>
      </w:r>
      <w:r w:rsidR="00F150CF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CA5EF2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5EF2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A5EF2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="00CA5EF2" w:rsidRPr="00CA6550">
        <w:rPr>
          <w:rFonts w:ascii="Times New Roman" w:hAnsi="Times New Roman" w:cs="Times New Roman"/>
          <w:sz w:val="28"/>
          <w:szCs w:val="28"/>
        </w:rPr>
        <w:t>а</w:t>
      </w:r>
      <w:r w:rsidR="00CA5EF2" w:rsidRPr="00CA6550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района </w:t>
      </w:r>
      <w:proofErr w:type="spellStart"/>
      <w:r w:rsidR="00CA5EF2" w:rsidRPr="00CA6550">
        <w:rPr>
          <w:rFonts w:ascii="Times New Roman" w:hAnsi="Times New Roman" w:cs="Times New Roman"/>
          <w:sz w:val="28"/>
          <w:szCs w:val="28"/>
        </w:rPr>
        <w:t>Прозорову</w:t>
      </w:r>
      <w:proofErr w:type="spellEnd"/>
      <w:r w:rsidR="00CA5EF2" w:rsidRPr="00CA6550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363EB3" w:rsidRDefault="00363EB3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3EB3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</w:t>
      </w:r>
      <w:r w:rsidRPr="00363EB3">
        <w:rPr>
          <w:rFonts w:ascii="Times New Roman" w:hAnsi="Times New Roman" w:cs="Times New Roman"/>
          <w:sz w:val="28"/>
          <w:szCs w:val="28"/>
        </w:rPr>
        <w:t>р</w:t>
      </w:r>
      <w:r w:rsidRPr="00363EB3">
        <w:rPr>
          <w:rFonts w:ascii="Times New Roman" w:hAnsi="Times New Roman" w:cs="Times New Roman"/>
          <w:sz w:val="28"/>
          <w:szCs w:val="28"/>
        </w:rPr>
        <w:t>мационных досках и на сайте администрации Колпнянского района Орловской области в информационно - телекоммуникационной сете «Интернет».</w:t>
      </w:r>
      <w:proofErr w:type="gramEnd"/>
    </w:p>
    <w:p w:rsidR="00DA1ACD" w:rsidRPr="00363EB3" w:rsidRDefault="00DA1ACD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363EB3" w:rsidRDefault="00363EB3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4</w:t>
      </w:r>
      <w:r w:rsidR="00CA5EF2" w:rsidRPr="00363EB3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законную силу</w:t>
      </w:r>
      <w:r w:rsidR="005D3DA9">
        <w:rPr>
          <w:rFonts w:ascii="Times New Roman" w:hAnsi="Times New Roman" w:cs="Times New Roman"/>
          <w:sz w:val="28"/>
          <w:szCs w:val="28"/>
        </w:rPr>
        <w:t xml:space="preserve"> с 01 января 2024</w:t>
      </w:r>
      <w:r w:rsidR="00CA5EF2" w:rsidRPr="00363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DE8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F86DE8">
        <w:rPr>
          <w:rFonts w:ascii="Times New Roman" w:hAnsi="Times New Roman" w:cs="Times New Roman"/>
          <w:sz w:val="28"/>
          <w:szCs w:val="28"/>
        </w:rPr>
        <w:t xml:space="preserve">и района                                                 </w:t>
      </w:r>
      <w:r w:rsidR="005D3DA9">
        <w:rPr>
          <w:rFonts w:ascii="Times New Roman" w:hAnsi="Times New Roman" w:cs="Times New Roman"/>
          <w:sz w:val="28"/>
          <w:szCs w:val="28"/>
        </w:rPr>
        <w:t>В.А. Громов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B4" w:rsidRDefault="00286FB4" w:rsidP="00363EB3">
      <w:pPr>
        <w:rPr>
          <w:rFonts w:ascii="Times New Roman" w:hAnsi="Times New Roman" w:cs="Times New Roman"/>
          <w:sz w:val="28"/>
          <w:szCs w:val="28"/>
        </w:rPr>
      </w:pPr>
    </w:p>
    <w:p w:rsidR="00363EB3" w:rsidRDefault="00363EB3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1E0"/>
      </w:tblPr>
      <w:tblGrid>
        <w:gridCol w:w="4063"/>
      </w:tblGrid>
      <w:tr w:rsidR="00286FB4" w:rsidRPr="00D41155" w:rsidTr="00286FB4">
        <w:tc>
          <w:tcPr>
            <w:tcW w:w="4063" w:type="dxa"/>
          </w:tcPr>
          <w:p w:rsidR="00286FB4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4" w:rsidRPr="00D41155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Колпнянского района Орловской области от ___________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0" w:rsidRPr="00AF22F3" w:rsidRDefault="007B36B0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36B0" w:rsidRPr="00AF22F3" w:rsidRDefault="007B36B0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6B0" w:rsidRPr="00D41155" w:rsidRDefault="007B36B0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B36B0" w:rsidRPr="00D41155" w:rsidTr="00D22C8C">
        <w:tc>
          <w:tcPr>
            <w:tcW w:w="2448" w:type="dxa"/>
          </w:tcPr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3" w:type="dxa"/>
          </w:tcPr>
          <w:p w:rsidR="007B36B0" w:rsidRPr="00D41155" w:rsidRDefault="007B36B0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противодействие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 w:rsidR="005546F1">
              <w:rPr>
                <w:rFonts w:ascii="Times New Roman" w:hAnsi="Times New Roman" w:cs="Times New Roman"/>
                <w:sz w:val="28"/>
                <w:szCs w:val="28"/>
              </w:rPr>
              <w:t>годы (далее - муниципальная программа)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B0" w:rsidRPr="00D41155" w:rsidRDefault="007B36B0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59" w:rsidRPr="00D41155" w:rsidTr="00D22C8C">
        <w:trPr>
          <w:trHeight w:val="589"/>
        </w:trPr>
        <w:tc>
          <w:tcPr>
            <w:tcW w:w="2448" w:type="dxa"/>
          </w:tcPr>
          <w:p w:rsidR="00F42C59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F42C59" w:rsidRPr="006D589F" w:rsidRDefault="00F42C59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администрации Колпнянского района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C59" w:rsidRPr="00D41155" w:rsidTr="00D22C8C">
        <w:tc>
          <w:tcPr>
            <w:tcW w:w="2448" w:type="dxa"/>
          </w:tcPr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3" w:type="dxa"/>
          </w:tcPr>
          <w:p w:rsidR="00F42C59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Колпнянского ра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области;</w:t>
            </w:r>
          </w:p>
          <w:p w:rsidR="00F42C59" w:rsidRDefault="00E1120D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Колпнянского рай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8C" w:rsidRDefault="005546F1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Колпнянского района Орло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363EB3" w:rsidRPr="00FE248C" w:rsidRDefault="00363EB3" w:rsidP="00EE5D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ГОЧСМП администрации Колпнянского района Орловской области;</w:t>
            </w:r>
          </w:p>
          <w:p w:rsidR="00F42C59" w:rsidRPr="006D589F" w:rsidRDefault="005546F1" w:rsidP="00F86DE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F86DE8">
              <w:rPr>
                <w:rFonts w:ascii="Times New Roman" w:hAnsi="Times New Roman" w:cs="Times New Roman"/>
                <w:sz w:val="28"/>
                <w:szCs w:val="28"/>
              </w:rPr>
              <w:t>Колпнянскому</w:t>
            </w:r>
            <w:proofErr w:type="spellEnd"/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6F1" w:rsidRPr="00D41155" w:rsidTr="00D22C8C">
        <w:tc>
          <w:tcPr>
            <w:tcW w:w="2448" w:type="dxa"/>
          </w:tcPr>
          <w:p w:rsidR="005546F1" w:rsidRDefault="005546F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123" w:type="dxa"/>
          </w:tcPr>
          <w:p w:rsidR="005546F1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 информирования о лицах, освободившихся из мест лишения свободы;</w:t>
            </w:r>
          </w:p>
          <w:p w:rsidR="000B1BF9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страхования  народных дружи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ников народной дружины «Патриот» Колпнянского ра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891" w:rsidRPr="00E17D36" w:rsidRDefault="006F1891" w:rsidP="000B1BF9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проведение профилактических мероприятий «Безопа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ный дом», «Безопасный подъезд», «Безопасная кварт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роприятий с целью профилактики  имущественных пр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ступлений путём разъяснительной работы о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постановке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квартир граждан, в том числе владельцев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огнестрельного оружия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под охрану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организационных, профилакт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ческих, оперативно-розыскных мероприятий по выявл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вующих нормам безопасности;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комиссионных обследований защищенности образовательных учреждений Колпня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ского района в преддверии начала учебного года;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осуществление проведения постоянной работы по в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явлению  лидеров и активных членов экстремистских о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D22" w:rsidRPr="006200D2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выявления, пресечения и активного противодействия проявлениям политического и религ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озного экстремизма и недопущения с их стороны пр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ступлений и правонарушений на национальной почве;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(листовки, буклеты), баннеров по профилактике правонарушений, с целью п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вышения правовой грамотности населения,  безопасн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сти дорожного движения, безопасности на водных об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ектах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разработка дополнительных мер по предупреждению детской безнадзорности и   беспризорности;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совместных </w:t>
            </w:r>
            <w:proofErr w:type="gramStart"/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КДН и ЗП с привл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чением всех участников воспитательного процесса по рассмотрению административных правонарушений;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постоянной работы по выявлению и пост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новке на учет лиц, употребляющих наркотические сре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ства и психотропные вещества;</w:t>
            </w:r>
          </w:p>
          <w:p w:rsidR="00307CB8" w:rsidRPr="006200D2" w:rsidRDefault="00307CB8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адм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нистрации материалов о мероприятиях, проводимых в целях профилактики правонарушений;</w:t>
            </w:r>
          </w:p>
          <w:p w:rsidR="006200D2" w:rsidRPr="006200D2" w:rsidRDefault="00E1120D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азработка и распространение среди населения памяток о порядке действия граждан при совершении в отнош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нии них правонарушений, о действиях при угрозе во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никновения террористических актов в местах массового пребывания.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7B36B0" w:rsidRPr="00D41155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профилактики правонар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шений в муниципальном образовании;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основы для снижения уровня преступности посредством укрепления законности и правопорядка; 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граждан;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правонарушений несовершеннолетних и молодежи, активизация и совершенствование нравс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венного воспитания населения, прежде всего молодежи и детей 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раста;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работы по профилактике правонарушений, направленной на борьбу с алкогольной и наркотической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зависимостью среди населения, в том числе несоверше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и молодежи;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 и терроризма, в том числе в подростковой, молодежной среде; </w:t>
            </w:r>
          </w:p>
          <w:p w:rsidR="007B36B0" w:rsidRPr="003349EE" w:rsidRDefault="00E1120D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</w:t>
            </w:r>
            <w:r w:rsidR="003349EE">
              <w:t xml:space="preserve"> 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>снижению уровня дорожно-транспортного травматизма</w:t>
            </w:r>
            <w:r w:rsidR="00334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нижение уровня преступности на территории муниц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социальной профила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тики правонарушений, направленной на активизацию борьбы с пьянством, алкоголизмом, наркоманией, преступн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стью, безнадзорностью, беспризорностью несоверше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 xml:space="preserve">нолетних, незаконной миграцией, </w:t>
            </w:r>
            <w:proofErr w:type="spellStart"/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циализация</w:t>
            </w:r>
            <w:proofErr w:type="spellEnd"/>
            <w:r w:rsidRPr="005D3CA8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ктивизация участия и улучшение координации де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тельности субъектов профилактики и органов местного самоуправления в предупреждении правонаруш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овлечение в процесс профилактики правонарушений руководителей предприятий, учреждений, организаций всех организационно-правовых форм собстве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ности,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общественных организаций;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нижение «правового нигилизма» населения, создание системы стим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лов для ведения законопослушного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овышение оперативности реагирования на заявления,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 xml:space="preserve">общения о правонарушении за счет наращивания сил правопорядка и технических средств </w:t>
            </w:r>
            <w:proofErr w:type="gramStart"/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3CA8">
              <w:rPr>
                <w:rFonts w:ascii="Times New Roman" w:hAnsi="Times New Roman" w:cs="Times New Roman"/>
                <w:sz w:val="28"/>
                <w:szCs w:val="28"/>
              </w:rPr>
              <w:t xml:space="preserve"> ситу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в общественных местах;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птимизация работы по предупреждению и профила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тике правонарушений, совершаемых на улицах и в общ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ственных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 и условий, способс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вующих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правонарушений;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роведение целенаправленной работы по профила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тике немедицинского потребления наркотиков подрос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ками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деятельности правоохран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тельных органов в сфере пресечения незаконного обор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наркотиков;</w:t>
            </w:r>
          </w:p>
          <w:p w:rsidR="005D3CA8" w:rsidRP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 и условий, способс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вующих осуществлению  экстремистской деятельн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B36B0" w:rsidRPr="005D3CA8" w:rsidRDefault="007B36B0" w:rsidP="005D3CA8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23" w:type="dxa"/>
          </w:tcPr>
          <w:p w:rsidR="001C67C1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в общей структуре преступности доли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ступлений, совершенных лицами, ранее совершавшими преступления;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уровня раскрытия преступлений;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сокращение удельного веса преступлений, соверше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в общественных местах, в общем количестве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ступных посягательств;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уменьшение числа несовершеннолетних</w:t>
            </w:r>
            <w:r w:rsidR="00683D22">
              <w:rPr>
                <w:rFonts w:ascii="Times New Roman" w:hAnsi="Times New Roman"/>
                <w:sz w:val="28"/>
                <w:szCs w:val="28"/>
              </w:rPr>
              <w:t>,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 совершивших преступления</w:t>
            </w:r>
            <w:r w:rsidR="0068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rPr>
          <w:trHeight w:val="602"/>
        </w:trPr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23" w:type="dxa"/>
          </w:tcPr>
          <w:p w:rsidR="001C67C1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FA2D41" w:rsidP="00E035E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2024 - 2026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на реализацию муниципальной программы</w:t>
            </w:r>
          </w:p>
        </w:tc>
        <w:tc>
          <w:tcPr>
            <w:tcW w:w="7123" w:type="dxa"/>
          </w:tcPr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 на 2024 - 2026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ет 45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2026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C67C1" w:rsidRPr="00D41155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овысить эффективность системы социальной проф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населения, 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ганизаций и общественных объединений по обеспеч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нию охраны общественного порядка;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совершаемых преступлений;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оздоровить обстановку на улицах и других обществе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ных местах;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профилактической работы в среде несовершеннолетних и молодежи;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уровень рецидивной и «бытовой» преступн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количество дорожно-транспортных происш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ствий и тяжесть их последствий;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сократить количество преступлений, связанных с нез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конным оборотом наркотических и психотропных в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ществ;</w:t>
            </w:r>
          </w:p>
          <w:p w:rsidR="001C67C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доверия населения к правоохран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тельным органам.</w:t>
            </w:r>
          </w:p>
        </w:tc>
      </w:tr>
    </w:tbl>
    <w:p w:rsidR="007B36B0" w:rsidRPr="00E53021" w:rsidRDefault="001C67C1" w:rsidP="00CA5E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B36B0"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683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программно-целевого подхода к решению проблемы проф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 xml:space="preserve">лактики правонарушений в </w:t>
      </w:r>
      <w:proofErr w:type="spellStart"/>
      <w:r w:rsidRPr="00E53021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E53021">
        <w:rPr>
          <w:rFonts w:ascii="Times New Roman" w:hAnsi="Times New Roman" w:cs="Times New Roman"/>
          <w:sz w:val="28"/>
          <w:szCs w:val="28"/>
        </w:rPr>
        <w:t xml:space="preserve"> районе направлена на комплексное сдерживание криминальных процессов и недопущение роста криминальной н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пряженности путем организации мероприятий по реализации государственной политики в сфере профилактики правонарушений и привлечения к обеспеч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lastRenderedPageBreak/>
        <w:t>нию правопорядка всех групп населения.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E53021">
        <w:rPr>
          <w:rFonts w:ascii="Times New Roman" w:hAnsi="Times New Roman" w:cs="Times New Roman"/>
          <w:sz w:val="28"/>
          <w:szCs w:val="28"/>
        </w:rPr>
        <w:t>программа подготовлена с учетом опыта р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боты правоохранительных органов и органов местного самоуправления. В ее содержание включены положения, требующие межведомственного взаимоде</w:t>
      </w:r>
      <w:r w:rsidRPr="00E53021">
        <w:rPr>
          <w:rFonts w:ascii="Times New Roman" w:hAnsi="Times New Roman" w:cs="Times New Roman"/>
          <w:sz w:val="28"/>
          <w:szCs w:val="28"/>
        </w:rPr>
        <w:t>й</w:t>
      </w:r>
      <w:r w:rsidRPr="00E53021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в случае реализации позитивного потенциала может быть заложена солидная основа для стабилизации и реальн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го уменьшения в дальнейшем уровня преступности</w:t>
      </w:r>
      <w:r w:rsidRPr="00E53021">
        <w:rPr>
          <w:rFonts w:ascii="Times New Roman" w:hAnsi="Times New Roman" w:cs="Times New Roman"/>
          <w:sz w:val="18"/>
          <w:szCs w:val="1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53021">
        <w:rPr>
          <w:rFonts w:ascii="Times New Roman" w:hAnsi="Times New Roman" w:cs="Times New Roman"/>
          <w:sz w:val="28"/>
          <w:szCs w:val="28"/>
        </w:rPr>
        <w:t>программы явилось состо</w:t>
      </w:r>
      <w:r w:rsidRPr="00E53021">
        <w:rPr>
          <w:rFonts w:ascii="Times New Roman" w:hAnsi="Times New Roman" w:cs="Times New Roman"/>
          <w:sz w:val="28"/>
          <w:szCs w:val="28"/>
        </w:rPr>
        <w:t>я</w:t>
      </w:r>
      <w:r w:rsidRPr="00E53021">
        <w:rPr>
          <w:rFonts w:ascii="Times New Roman" w:hAnsi="Times New Roman" w:cs="Times New Roman"/>
          <w:sz w:val="28"/>
          <w:szCs w:val="28"/>
        </w:rPr>
        <w:t>ние оперативной обстанов</w:t>
      </w:r>
      <w:r>
        <w:rPr>
          <w:rFonts w:ascii="Times New Roman" w:hAnsi="Times New Roman" w:cs="Times New Roman"/>
          <w:sz w:val="28"/>
          <w:szCs w:val="28"/>
        </w:rPr>
        <w:t>ки в районе, в котором понятие «преступность»</w:t>
      </w:r>
      <w:r w:rsidRPr="00E53021">
        <w:rPr>
          <w:rFonts w:ascii="Times New Roman" w:hAnsi="Times New Roman" w:cs="Times New Roman"/>
          <w:sz w:val="28"/>
          <w:szCs w:val="28"/>
        </w:rPr>
        <w:t xml:space="preserve"> ра</w:t>
      </w:r>
      <w:r w:rsidRPr="00E53021">
        <w:rPr>
          <w:rFonts w:ascii="Times New Roman" w:hAnsi="Times New Roman" w:cs="Times New Roman"/>
          <w:sz w:val="28"/>
          <w:szCs w:val="28"/>
        </w:rPr>
        <w:t>с</w:t>
      </w:r>
      <w:r w:rsidRPr="00E53021">
        <w:rPr>
          <w:rFonts w:ascii="Times New Roman" w:hAnsi="Times New Roman" w:cs="Times New Roman"/>
          <w:sz w:val="28"/>
          <w:szCs w:val="28"/>
        </w:rPr>
        <w:t>сматривается как сложное социальное явление, предупреждение которого н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возможно силами только одних правоохранительных органов. Для решения этой проблемы необходимо привлечение всех субъектов профилактики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нарушений, всей системы органов местного самоуправления.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национальных проектов в последнее время положительно о</w:t>
      </w:r>
      <w:r w:rsidRPr="00E53021">
        <w:rPr>
          <w:rFonts w:ascii="Times New Roman" w:hAnsi="Times New Roman" w:cs="Times New Roman"/>
          <w:sz w:val="28"/>
          <w:szCs w:val="28"/>
        </w:rPr>
        <w:t>т</w:t>
      </w:r>
      <w:r w:rsidRPr="00E53021">
        <w:rPr>
          <w:rFonts w:ascii="Times New Roman" w:hAnsi="Times New Roman" w:cs="Times New Roman"/>
          <w:sz w:val="28"/>
          <w:szCs w:val="28"/>
        </w:rPr>
        <w:t>ражается на общественно-политическом, экономическом, демографическом, социальном и криминогенном положении в районе. Наметившийся рост благ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состояния населения, повышение эффективности социальной защищенности нетрудоустроенных лиц в целом оказали положительное влияние на состояние оперативной обстановки. Вместе с тем отдельные проблемы являлись острыми, и их воздействие на криминогенное положение оказалось существенным. Нег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тивное воздействие на состояние правопорядка продолжали оказывать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ногенные факторы экономического, социального, демографического характера.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Изложенное позволяет надеяться, что реализация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53021">
        <w:rPr>
          <w:rFonts w:ascii="Times New Roman" w:hAnsi="Times New Roman" w:cs="Times New Roman"/>
          <w:sz w:val="28"/>
          <w:szCs w:val="28"/>
        </w:rPr>
        <w:t>Пр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граммы позволит заложить основу для стабилизации уровня преступности и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ального его уменьшения в дальнейшем.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Консолидированные усилия органов местного самоуправления позволят оздоровить обстановку в среде социально - незащищенных граждан и включить механизмы адаптации, позволяющие перевоспитать значительную часть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нарушителей в законопослушных граждан.</w:t>
      </w:r>
    </w:p>
    <w:p w:rsidR="007B36B0" w:rsidRPr="00E53021" w:rsidRDefault="007B36B0" w:rsidP="0068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Методы административного, организационного и уголовно-правового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 xml:space="preserve">гулирования позволят обеспечить серьезный контроль над основной частью миграционных процессов, затрагивающих интересы района. </w:t>
      </w:r>
    </w:p>
    <w:p w:rsidR="00C069A1" w:rsidRDefault="001C67C1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</w:t>
      </w:r>
      <w:r w:rsidR="004B6D35" w:rsidRPr="004B6D35">
        <w:rPr>
          <w:rFonts w:ascii="Times New Roman" w:hAnsi="Times New Roman" w:cs="Times New Roman"/>
          <w:b/>
          <w:sz w:val="28"/>
          <w:szCs w:val="28"/>
        </w:rPr>
        <w:t>ф</w:t>
      </w:r>
      <w:r w:rsidRPr="004B6D35">
        <w:rPr>
          <w:rFonts w:ascii="Times New Roman" w:hAnsi="Times New Roman" w:cs="Times New Roman"/>
          <w:b/>
          <w:sz w:val="28"/>
          <w:szCs w:val="28"/>
        </w:rPr>
        <w:t>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4B6D35" w:rsidRPr="00D41155" w:rsidRDefault="004B6D35" w:rsidP="004B6D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1155">
        <w:rPr>
          <w:rFonts w:ascii="Times New Roman" w:hAnsi="Times New Roman" w:cs="Times New Roman"/>
          <w:sz w:val="28"/>
          <w:szCs w:val="28"/>
        </w:rPr>
        <w:t>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</w:t>
      </w:r>
      <w:r w:rsidR="00C069A1">
        <w:rPr>
          <w:rFonts w:ascii="Times New Roman" w:hAnsi="Times New Roman" w:cs="Times New Roman"/>
          <w:sz w:val="28"/>
          <w:szCs w:val="28"/>
        </w:rPr>
        <w:t>тных органов власти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привлечения 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 </w:t>
      </w:r>
      <w:proofErr w:type="gramStart"/>
      <w:r w:rsidRPr="00D411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</w:t>
      </w:r>
      <w:r w:rsidRPr="00D41155">
        <w:rPr>
          <w:rFonts w:ascii="Times New Roman" w:hAnsi="Times New Roman" w:cs="Times New Roman"/>
          <w:sz w:val="28"/>
          <w:szCs w:val="28"/>
        </w:rPr>
        <w:t>т</w:t>
      </w:r>
      <w:r w:rsidRPr="00D41155">
        <w:rPr>
          <w:rFonts w:ascii="Times New Roman" w:hAnsi="Times New Roman" w:cs="Times New Roman"/>
          <w:sz w:val="28"/>
          <w:szCs w:val="28"/>
        </w:rPr>
        <w:t>ственности за совершенное правонарушение;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4B6D35" w:rsidRPr="00D4115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несовершенн</w:t>
      </w:r>
      <w:r w:rsidR="004B6D35" w:rsidRPr="00D41155">
        <w:rPr>
          <w:rFonts w:ascii="Times New Roman" w:hAnsi="Times New Roman" w:cs="Times New Roman"/>
          <w:sz w:val="28"/>
          <w:szCs w:val="28"/>
        </w:rPr>
        <w:t>о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летних; 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и защите имущества граждан, орг</w:t>
      </w:r>
      <w:r w:rsidRPr="00D41155">
        <w:rPr>
          <w:rFonts w:ascii="Times New Roman" w:hAnsi="Times New Roman" w:cs="Times New Roman"/>
          <w:sz w:val="28"/>
          <w:szCs w:val="28"/>
        </w:rPr>
        <w:t>а</w:t>
      </w:r>
      <w:r w:rsidRPr="00D41155">
        <w:rPr>
          <w:rFonts w:ascii="Times New Roman" w:hAnsi="Times New Roman" w:cs="Times New Roman"/>
          <w:sz w:val="28"/>
          <w:szCs w:val="28"/>
        </w:rPr>
        <w:t>низаций;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общественного порядка;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обеспечения безопасности дорожного движения;</w:t>
      </w:r>
    </w:p>
    <w:p w:rsidR="004B6D35" w:rsidRPr="004B6D3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противодейст</w:t>
      </w:r>
      <w:r w:rsidR="004B6D35">
        <w:rPr>
          <w:rFonts w:ascii="Times New Roman" w:hAnsi="Times New Roman" w:cs="Times New Roman"/>
          <w:sz w:val="28"/>
          <w:szCs w:val="28"/>
        </w:rPr>
        <w:t>вия распространению экстремизма.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214">
        <w:rPr>
          <w:rFonts w:ascii="Times New Roman" w:hAnsi="Times New Roman" w:cs="Times New Roman"/>
          <w:sz w:val="28"/>
          <w:szCs w:val="28"/>
        </w:rPr>
        <w:t>Целями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4214">
        <w:rPr>
          <w:rFonts w:ascii="Times New Roman" w:hAnsi="Times New Roman" w:cs="Times New Roman"/>
          <w:sz w:val="28"/>
          <w:szCs w:val="28"/>
        </w:rPr>
        <w:t xml:space="preserve">Программы являются следующие: </w:t>
      </w:r>
      <w:proofErr w:type="gramEnd"/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>формирование эффективной профилактики правонарушений в муниц</w:t>
      </w:r>
      <w:r w:rsidRPr="003349EE">
        <w:rPr>
          <w:rFonts w:ascii="Times New Roman" w:hAnsi="Times New Roman" w:cs="Times New Roman"/>
          <w:sz w:val="28"/>
          <w:szCs w:val="28"/>
        </w:rPr>
        <w:t>и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пальном образовании;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создание основы для снижения уровня преступности посредством укр</w:t>
      </w:r>
      <w:r w:rsidRPr="003349EE">
        <w:rPr>
          <w:rFonts w:ascii="Times New Roman" w:hAnsi="Times New Roman" w:cs="Times New Roman"/>
          <w:sz w:val="28"/>
          <w:szCs w:val="28"/>
        </w:rPr>
        <w:t>е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пления законности и правопорядка; 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граждан;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несовершеннолетних и молодежи, а</w:t>
      </w:r>
      <w:r w:rsidRPr="003349EE">
        <w:rPr>
          <w:rFonts w:ascii="Times New Roman" w:hAnsi="Times New Roman" w:cs="Times New Roman"/>
          <w:sz w:val="28"/>
          <w:szCs w:val="28"/>
        </w:rPr>
        <w:t>к</w:t>
      </w:r>
      <w:r w:rsidRPr="003349EE">
        <w:rPr>
          <w:rFonts w:ascii="Times New Roman" w:hAnsi="Times New Roman" w:cs="Times New Roman"/>
          <w:sz w:val="28"/>
          <w:szCs w:val="28"/>
        </w:rPr>
        <w:t>тивизация и совершенствование нравственного воспитания населения, прежде всего молодежи и детей школьного воз</w:t>
      </w:r>
      <w:r>
        <w:rPr>
          <w:rFonts w:ascii="Times New Roman" w:hAnsi="Times New Roman" w:cs="Times New Roman"/>
          <w:sz w:val="28"/>
          <w:szCs w:val="28"/>
        </w:rPr>
        <w:t>раста;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профилактика экстремизма и терроризма, в том числе в подростковой, молодежной среде;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E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</w:t>
      </w:r>
      <w:r>
        <w:t xml:space="preserve"> </w:t>
      </w:r>
      <w:r w:rsidRPr="003349EE">
        <w:rPr>
          <w:rFonts w:ascii="Times New Roman" w:hAnsi="Times New Roman" w:cs="Times New Roman"/>
          <w:sz w:val="28"/>
          <w:szCs w:val="28"/>
        </w:rPr>
        <w:t>снижению уровня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B0" w:rsidRPr="00A34214" w:rsidRDefault="007B36B0" w:rsidP="00334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нижение уровня преступности на территории муниципального образ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овершенствование системы социальной профилактики правонаруш</w:t>
      </w:r>
      <w:r w:rsidRPr="005D3CA8">
        <w:rPr>
          <w:rFonts w:ascii="Times New Roman" w:hAnsi="Times New Roman" w:cs="Times New Roman"/>
          <w:sz w:val="28"/>
          <w:szCs w:val="28"/>
        </w:rPr>
        <w:t>е</w:t>
      </w:r>
      <w:r w:rsidRPr="005D3CA8">
        <w:rPr>
          <w:rFonts w:ascii="Times New Roman" w:hAnsi="Times New Roman" w:cs="Times New Roman"/>
          <w:sz w:val="28"/>
          <w:szCs w:val="28"/>
        </w:rPr>
        <w:t>ний, направленной на активизацию борьбы с пьянством, алкоголизмом, нарк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 w:rsidRPr="005D3CA8">
        <w:rPr>
          <w:rFonts w:ascii="Times New Roman" w:hAnsi="Times New Roman" w:cs="Times New Roman"/>
          <w:sz w:val="28"/>
          <w:szCs w:val="28"/>
        </w:rPr>
        <w:t>манией, преступностью, безнадзорностью, беспризорностью несовершенноле</w:t>
      </w:r>
      <w:r w:rsidRPr="005D3CA8">
        <w:rPr>
          <w:rFonts w:ascii="Times New Roman" w:hAnsi="Times New Roman" w:cs="Times New Roman"/>
          <w:sz w:val="28"/>
          <w:szCs w:val="28"/>
        </w:rPr>
        <w:t>т</w:t>
      </w:r>
      <w:r w:rsidRPr="005D3CA8">
        <w:rPr>
          <w:rFonts w:ascii="Times New Roman" w:hAnsi="Times New Roman" w:cs="Times New Roman"/>
          <w:sz w:val="28"/>
          <w:szCs w:val="28"/>
        </w:rPr>
        <w:t xml:space="preserve">них, незаконной миграцией, </w:t>
      </w:r>
      <w:proofErr w:type="spellStart"/>
      <w:r w:rsidRPr="005D3CA8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5D3CA8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</w:t>
      </w:r>
      <w:r w:rsidRPr="005D3CA8">
        <w:rPr>
          <w:rFonts w:ascii="Times New Roman" w:hAnsi="Times New Roman" w:cs="Times New Roman"/>
          <w:sz w:val="28"/>
          <w:szCs w:val="28"/>
        </w:rPr>
        <w:t>и</w:t>
      </w:r>
      <w:r w:rsidRPr="005D3CA8">
        <w:rPr>
          <w:rFonts w:ascii="Times New Roman" w:hAnsi="Times New Roman" w:cs="Times New Roman"/>
          <w:sz w:val="28"/>
          <w:szCs w:val="28"/>
        </w:rPr>
        <w:t>шения св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 w:rsidRPr="005D3CA8">
        <w:rPr>
          <w:rFonts w:ascii="Times New Roman" w:hAnsi="Times New Roman" w:cs="Times New Roman"/>
          <w:sz w:val="28"/>
          <w:szCs w:val="28"/>
        </w:rPr>
        <w:t>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D3CA8">
        <w:rPr>
          <w:rFonts w:ascii="Times New Roman" w:hAnsi="Times New Roman" w:cs="Times New Roman"/>
          <w:sz w:val="28"/>
          <w:szCs w:val="28"/>
        </w:rPr>
        <w:t>ктивизация участия и улучшение координации деятельности субъектов профилактики и органов местного самоуправления в предупреждении правон</w:t>
      </w:r>
      <w:r w:rsidRPr="005D3CA8">
        <w:rPr>
          <w:rFonts w:ascii="Times New Roman" w:hAnsi="Times New Roman" w:cs="Times New Roman"/>
          <w:sz w:val="28"/>
          <w:szCs w:val="28"/>
        </w:rPr>
        <w:t>а</w:t>
      </w:r>
      <w:r w:rsidRPr="005D3CA8">
        <w:rPr>
          <w:rFonts w:ascii="Times New Roman" w:hAnsi="Times New Roman" w:cs="Times New Roman"/>
          <w:sz w:val="28"/>
          <w:szCs w:val="28"/>
        </w:rPr>
        <w:t>руше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овлечение в процесс профилактики правонарушений руководителей пре</w:t>
      </w:r>
      <w:r w:rsidRPr="005D3CA8">
        <w:rPr>
          <w:rFonts w:ascii="Times New Roman" w:hAnsi="Times New Roman" w:cs="Times New Roman"/>
          <w:sz w:val="28"/>
          <w:szCs w:val="28"/>
        </w:rPr>
        <w:t>д</w:t>
      </w:r>
      <w:r w:rsidRPr="005D3CA8">
        <w:rPr>
          <w:rFonts w:ascii="Times New Roman" w:hAnsi="Times New Roman" w:cs="Times New Roman"/>
          <w:sz w:val="28"/>
          <w:szCs w:val="28"/>
        </w:rPr>
        <w:t>приятий, учреждений, организаций всех организационно-правовых форм собстве</w:t>
      </w:r>
      <w:r w:rsidRPr="005D3CA8">
        <w:rPr>
          <w:rFonts w:ascii="Times New Roman" w:hAnsi="Times New Roman" w:cs="Times New Roman"/>
          <w:sz w:val="28"/>
          <w:szCs w:val="28"/>
        </w:rPr>
        <w:t>н</w:t>
      </w:r>
      <w:r w:rsidRPr="005D3CA8">
        <w:rPr>
          <w:rFonts w:ascii="Times New Roman" w:hAnsi="Times New Roman" w:cs="Times New Roman"/>
          <w:sz w:val="28"/>
          <w:szCs w:val="28"/>
        </w:rPr>
        <w:t>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общественных организаций;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нижение «правового нигилизма» населения, создание системы стим</w:t>
      </w:r>
      <w:r w:rsidRPr="005D3CA8">
        <w:rPr>
          <w:rFonts w:ascii="Times New Roman" w:hAnsi="Times New Roman" w:cs="Times New Roman"/>
          <w:sz w:val="28"/>
          <w:szCs w:val="28"/>
        </w:rPr>
        <w:t>у</w:t>
      </w:r>
      <w:r w:rsidRPr="005D3CA8">
        <w:rPr>
          <w:rFonts w:ascii="Times New Roman" w:hAnsi="Times New Roman" w:cs="Times New Roman"/>
          <w:sz w:val="28"/>
          <w:szCs w:val="28"/>
        </w:rPr>
        <w:t>лов для ведения законопослушного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овышение оперативности реагирования на заявления, сообщения о правон</w:t>
      </w:r>
      <w:r w:rsidRPr="005D3CA8">
        <w:rPr>
          <w:rFonts w:ascii="Times New Roman" w:hAnsi="Times New Roman" w:cs="Times New Roman"/>
          <w:sz w:val="28"/>
          <w:szCs w:val="28"/>
        </w:rPr>
        <w:t>а</w:t>
      </w:r>
      <w:r w:rsidRPr="005D3CA8">
        <w:rPr>
          <w:rFonts w:ascii="Times New Roman" w:hAnsi="Times New Roman" w:cs="Times New Roman"/>
          <w:sz w:val="28"/>
          <w:szCs w:val="28"/>
        </w:rPr>
        <w:t xml:space="preserve">рушении за счет наращивания сил правопорядка и технических средств </w:t>
      </w:r>
      <w:proofErr w:type="gramStart"/>
      <w:r w:rsidRPr="005D3C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CA8">
        <w:rPr>
          <w:rFonts w:ascii="Times New Roman" w:hAnsi="Times New Roman" w:cs="Times New Roman"/>
          <w:sz w:val="28"/>
          <w:szCs w:val="28"/>
        </w:rPr>
        <w:t xml:space="preserve"> ситу</w:t>
      </w:r>
      <w:r w:rsidRPr="005D3C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в общественных местах;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5D3CA8">
        <w:rPr>
          <w:rFonts w:ascii="Times New Roman" w:hAnsi="Times New Roman" w:cs="Times New Roman"/>
          <w:sz w:val="28"/>
          <w:szCs w:val="28"/>
        </w:rPr>
        <w:t>птимизация работы по предупреждению и профилактике правонар</w:t>
      </w:r>
      <w:r w:rsidRPr="005D3CA8">
        <w:rPr>
          <w:rFonts w:ascii="Times New Roman" w:hAnsi="Times New Roman" w:cs="Times New Roman"/>
          <w:sz w:val="28"/>
          <w:szCs w:val="28"/>
        </w:rPr>
        <w:t>у</w:t>
      </w:r>
      <w:r w:rsidRPr="005D3CA8">
        <w:rPr>
          <w:rFonts w:ascii="Times New Roman" w:hAnsi="Times New Roman" w:cs="Times New Roman"/>
          <w:sz w:val="28"/>
          <w:szCs w:val="28"/>
        </w:rPr>
        <w:t>шений, совершаемых на улицах и в общ</w:t>
      </w:r>
      <w:r w:rsidRPr="005D3CA8">
        <w:rPr>
          <w:rFonts w:ascii="Times New Roman" w:hAnsi="Times New Roman" w:cs="Times New Roman"/>
          <w:sz w:val="28"/>
          <w:szCs w:val="28"/>
        </w:rPr>
        <w:t>е</w:t>
      </w:r>
      <w:r w:rsidRPr="005D3CA8">
        <w:rPr>
          <w:rFonts w:ascii="Times New Roman" w:hAnsi="Times New Roman" w:cs="Times New Roman"/>
          <w:sz w:val="28"/>
          <w:szCs w:val="28"/>
        </w:rPr>
        <w:t>ственных мес</w:t>
      </w:r>
      <w:r>
        <w:rPr>
          <w:rFonts w:ascii="Times New Roman" w:hAnsi="Times New Roman" w:cs="Times New Roman"/>
          <w:sz w:val="28"/>
          <w:szCs w:val="28"/>
        </w:rPr>
        <w:t>тах;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соверш</w:t>
      </w:r>
      <w:r w:rsidRPr="005D3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правонарушений;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роведение целенаправленной работы по профилактике немедицинского потребления наркотиков подрос</w:t>
      </w:r>
      <w:r w:rsidRPr="005D3CA8">
        <w:rPr>
          <w:rFonts w:ascii="Times New Roman" w:hAnsi="Times New Roman" w:cs="Times New Roman"/>
          <w:sz w:val="28"/>
          <w:szCs w:val="28"/>
        </w:rPr>
        <w:t>т</w:t>
      </w:r>
      <w:r w:rsidRPr="005D3CA8">
        <w:rPr>
          <w:rFonts w:ascii="Times New Roman" w:hAnsi="Times New Roman" w:cs="Times New Roman"/>
          <w:sz w:val="28"/>
          <w:szCs w:val="28"/>
        </w:rPr>
        <w:t>ками и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овышение эффективности деятельности правоохранительных органов в сфере пресечения незаконного обор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 наркотиков;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осущест</w:t>
      </w:r>
      <w:r w:rsidRPr="005D3CA8">
        <w:rPr>
          <w:rFonts w:ascii="Times New Roman" w:hAnsi="Times New Roman" w:cs="Times New Roman"/>
          <w:sz w:val="28"/>
          <w:szCs w:val="28"/>
        </w:rPr>
        <w:t>в</w:t>
      </w:r>
      <w:r w:rsidRPr="005D3CA8">
        <w:rPr>
          <w:rFonts w:ascii="Times New Roman" w:hAnsi="Times New Roman" w:cs="Times New Roman"/>
          <w:sz w:val="28"/>
          <w:szCs w:val="28"/>
        </w:rPr>
        <w:t>лению 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35" w:rsidRDefault="004B6D35" w:rsidP="00FA2D41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 w:cs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 w:cs="Times New Roman"/>
          <w:b/>
          <w:sz w:val="28"/>
          <w:szCs w:val="28"/>
        </w:rPr>
        <w:t>о</w:t>
      </w:r>
      <w:r w:rsidRPr="00D2060C">
        <w:rPr>
          <w:rFonts w:ascii="Times New Roman" w:hAnsi="Times New Roman" w:cs="Times New Roman"/>
          <w:b/>
          <w:sz w:val="28"/>
          <w:szCs w:val="28"/>
        </w:rPr>
        <w:t>граммы, ресурсное обеспечение муниципал</w:t>
      </w:r>
      <w:r w:rsidRPr="00D2060C">
        <w:rPr>
          <w:rFonts w:ascii="Times New Roman" w:hAnsi="Times New Roman" w:cs="Times New Roman"/>
          <w:b/>
          <w:sz w:val="28"/>
          <w:szCs w:val="28"/>
        </w:rPr>
        <w:t>ь</w:t>
      </w:r>
      <w:r w:rsidRPr="00D2060C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C069A1" w:rsidRPr="00D2060C" w:rsidRDefault="00C069A1" w:rsidP="004B6D3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05C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правлениям: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дальнейшее развитие многоуровневой системы профилактики правон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рушений;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предупреждение детской беспризорности, безнадзорности 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 xml:space="preserve">противодействие рецидивной преступности, </w:t>
      </w:r>
      <w:proofErr w:type="spellStart"/>
      <w:r w:rsidRPr="00DB105C">
        <w:rPr>
          <w:rFonts w:ascii="Times New Roman" w:hAnsi="Times New Roman"/>
          <w:sz w:val="28"/>
          <w:szCs w:val="28"/>
        </w:rPr>
        <w:t>ресоциализация</w:t>
      </w:r>
      <w:proofErr w:type="spellEnd"/>
      <w:r w:rsidRPr="00DB105C">
        <w:rPr>
          <w:rFonts w:ascii="Times New Roman" w:hAnsi="Times New Roman"/>
          <w:sz w:val="28"/>
          <w:szCs w:val="28"/>
        </w:rPr>
        <w:t xml:space="preserve"> лиц, осв</w:t>
      </w:r>
      <w:r w:rsidRPr="00DB105C">
        <w:rPr>
          <w:rFonts w:ascii="Times New Roman" w:hAnsi="Times New Roman"/>
          <w:sz w:val="28"/>
          <w:szCs w:val="28"/>
        </w:rPr>
        <w:t>о</w:t>
      </w:r>
      <w:r w:rsidRPr="00DB105C">
        <w:rPr>
          <w:rFonts w:ascii="Times New Roman" w:hAnsi="Times New Roman"/>
          <w:sz w:val="28"/>
          <w:szCs w:val="28"/>
        </w:rPr>
        <w:t>бодившихся из мест лишения свободы, и лиц, осужденных к уголовным нак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заниям, не связанным с лишением свободы;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раскрытие и расследование преступлений, розыск преступников;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информационно-методическое обеспечение профилактики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шений, формирование позитивного общественного мнения о деятельности пр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воохранительных органов, повышение уро</w:t>
      </w:r>
      <w:r w:rsidR="004F6199">
        <w:rPr>
          <w:rFonts w:ascii="Times New Roman" w:hAnsi="Times New Roman"/>
          <w:sz w:val="28"/>
          <w:szCs w:val="28"/>
        </w:rPr>
        <w:t>вня правовой культуры населения.</w:t>
      </w:r>
    </w:p>
    <w:p w:rsidR="004B6D35" w:rsidRPr="006D589F" w:rsidRDefault="004C369E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4B6D35" w:rsidRPr="004B6D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D35" w:rsidRPr="004B6D3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>
        <w:rPr>
          <w:rFonts w:ascii="Times New Roman" w:hAnsi="Times New Roman" w:cs="Times New Roman"/>
          <w:sz w:val="28"/>
          <w:szCs w:val="28"/>
        </w:rPr>
        <w:t>предста</w:t>
      </w:r>
      <w:r w:rsidR="004B6D35">
        <w:rPr>
          <w:rFonts w:ascii="Times New Roman" w:hAnsi="Times New Roman" w:cs="Times New Roman"/>
          <w:sz w:val="28"/>
          <w:szCs w:val="28"/>
        </w:rPr>
        <w:t>в</w:t>
      </w:r>
      <w:r w:rsidR="004B6D35">
        <w:rPr>
          <w:rFonts w:ascii="Times New Roman" w:hAnsi="Times New Roman" w:cs="Times New Roman"/>
          <w:sz w:val="28"/>
          <w:szCs w:val="28"/>
        </w:rPr>
        <w:t>лен в пр</w:t>
      </w:r>
      <w:r w:rsidR="00317D59">
        <w:rPr>
          <w:rFonts w:ascii="Times New Roman" w:hAnsi="Times New Roman" w:cs="Times New Roman"/>
          <w:sz w:val="28"/>
          <w:szCs w:val="28"/>
        </w:rPr>
        <w:t>иложении</w:t>
      </w:r>
      <w:r w:rsidR="00284560">
        <w:rPr>
          <w:rFonts w:ascii="Times New Roman" w:hAnsi="Times New Roman" w:cs="Times New Roman"/>
          <w:sz w:val="28"/>
          <w:szCs w:val="28"/>
        </w:rPr>
        <w:t xml:space="preserve"> 1</w:t>
      </w:r>
      <w:r w:rsidR="00317D59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FA2D41">
        <w:rPr>
          <w:rFonts w:ascii="Times New Roman" w:hAnsi="Times New Roman" w:cs="Times New Roman"/>
          <w:sz w:val="28"/>
          <w:szCs w:val="28"/>
        </w:rPr>
        <w:t>жета на 2024 - 2026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DF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45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</w:t>
      </w:r>
      <w:r w:rsidRPr="006D589F">
        <w:rPr>
          <w:rFonts w:ascii="Times New Roman" w:hAnsi="Times New Roman" w:cs="Times New Roman"/>
          <w:sz w:val="28"/>
          <w:szCs w:val="28"/>
        </w:rPr>
        <w:t>б</w:t>
      </w:r>
      <w:r w:rsidRPr="006D589F">
        <w:rPr>
          <w:rFonts w:ascii="Times New Roman" w:hAnsi="Times New Roman" w:cs="Times New Roman"/>
          <w:sz w:val="28"/>
          <w:szCs w:val="28"/>
        </w:rPr>
        <w:t>лей, из них:</w:t>
      </w:r>
    </w:p>
    <w:p w:rsidR="004B6D35" w:rsidRPr="006D589F" w:rsidRDefault="00FA2D41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2D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FA2D41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2647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9A1" w:rsidRDefault="004B6D35" w:rsidP="00C83D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Объем средств на реализацию </w:t>
      </w:r>
      <w:r w:rsidR="004F61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589F"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финансовый год.</w:t>
      </w:r>
    </w:p>
    <w:p w:rsidR="006827B2" w:rsidRPr="006827B2" w:rsidRDefault="004F6199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6827B2" w:rsidRPr="006827B2">
        <w:rPr>
          <w:rFonts w:ascii="Times New Roman" w:hAnsi="Times New Roman" w:cs="Times New Roman"/>
          <w:sz w:val="28"/>
          <w:szCs w:val="28"/>
        </w:rPr>
        <w:t xml:space="preserve">рограмма будет реализована в </w:t>
      </w:r>
      <w:r w:rsidR="005D3DA9">
        <w:rPr>
          <w:rFonts w:ascii="Times New Roman" w:hAnsi="Times New Roman" w:cs="Times New Roman"/>
          <w:sz w:val="28"/>
          <w:szCs w:val="28"/>
        </w:rPr>
        <w:t>2024-2026</w:t>
      </w:r>
      <w:r w:rsidR="00FA2D41">
        <w:rPr>
          <w:rFonts w:ascii="Times New Roman" w:hAnsi="Times New Roman" w:cs="Times New Roman"/>
          <w:sz w:val="28"/>
          <w:szCs w:val="28"/>
        </w:rPr>
        <w:t xml:space="preserve"> </w:t>
      </w:r>
      <w:r w:rsidR="006827B2" w:rsidRPr="006827B2">
        <w:rPr>
          <w:rFonts w:ascii="Times New Roman" w:hAnsi="Times New Roman" w:cs="Times New Roman"/>
          <w:sz w:val="28"/>
          <w:szCs w:val="28"/>
        </w:rPr>
        <w:t>годах в один этап.</w:t>
      </w:r>
    </w:p>
    <w:p w:rsidR="004B6D35" w:rsidRPr="00F86FB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lastRenderedPageBreak/>
        <w:t>4. Перечень целевых показателей муниципальной программы с распред</w:t>
      </w:r>
      <w:r w:rsidRPr="00F86FB5">
        <w:rPr>
          <w:rFonts w:ascii="Times New Roman" w:hAnsi="Times New Roman" w:cs="Times New Roman"/>
          <w:b/>
          <w:sz w:val="28"/>
          <w:szCs w:val="28"/>
        </w:rPr>
        <w:t>е</w:t>
      </w:r>
      <w:r w:rsidRPr="00F86FB5">
        <w:rPr>
          <w:rFonts w:ascii="Times New Roman" w:hAnsi="Times New Roman" w:cs="Times New Roman"/>
          <w:b/>
          <w:sz w:val="28"/>
          <w:szCs w:val="28"/>
        </w:rPr>
        <w:t>лением плановых значений по годам её реализации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снижение в общей структуре преступности доли преступлений, сове</w:t>
      </w:r>
      <w:r w:rsidRPr="00307CB8">
        <w:rPr>
          <w:rFonts w:ascii="Times New Roman" w:hAnsi="Times New Roman"/>
          <w:sz w:val="28"/>
          <w:szCs w:val="28"/>
        </w:rPr>
        <w:t>р</w:t>
      </w:r>
      <w:r w:rsidRPr="00307CB8">
        <w:rPr>
          <w:rFonts w:ascii="Times New Roman" w:hAnsi="Times New Roman"/>
          <w:sz w:val="28"/>
          <w:szCs w:val="28"/>
        </w:rPr>
        <w:t>шенных лицами, ранее совершавшими преступления;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увеличение уровня раскрытия преступлений;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сокращение удельного веса преступлений, совершенных в обществе</w:t>
      </w:r>
      <w:r w:rsidRPr="00307CB8">
        <w:rPr>
          <w:rFonts w:ascii="Times New Roman" w:hAnsi="Times New Roman"/>
          <w:sz w:val="28"/>
          <w:szCs w:val="28"/>
        </w:rPr>
        <w:t>н</w:t>
      </w:r>
      <w:r w:rsidRPr="00307CB8">
        <w:rPr>
          <w:rFonts w:ascii="Times New Roman" w:hAnsi="Times New Roman"/>
          <w:sz w:val="28"/>
          <w:szCs w:val="28"/>
        </w:rPr>
        <w:t>ных местах, в общем количестве преступных посягательств;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уменьшение числа несовершеннолетних совершивших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>пальной программы представлены в приложении 2 к программе.</w:t>
      </w:r>
    </w:p>
    <w:p w:rsidR="00A5250D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  <w:r w:rsidR="00683D22">
        <w:rPr>
          <w:rFonts w:ascii="Times New Roman" w:hAnsi="Times New Roman" w:cs="Times New Roman"/>
          <w:sz w:val="28"/>
          <w:szCs w:val="28"/>
        </w:rPr>
        <w:t>.</w:t>
      </w:r>
    </w:p>
    <w:p w:rsidR="004B6D35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>производится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F86DE8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F86DE8">
        <w:rPr>
          <w:rFonts w:ascii="Times New Roman" w:hAnsi="Times New Roman" w:cs="Times New Roman"/>
          <w:sz w:val="28"/>
          <w:szCs w:val="28"/>
        </w:rPr>
        <w:t>Колпнянскому</w:t>
      </w:r>
      <w:proofErr w:type="spellEnd"/>
      <w:r w:rsidR="00F86DE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C83DB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069A1" w:rsidRPr="00C83DB8"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4B6D35" w:rsidP="004B6D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4B6D3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284560" w:rsidRPr="00284560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 w:rsidR="00683D22">
        <w:rPr>
          <w:rFonts w:ascii="Times New Roman" w:hAnsi="Times New Roman" w:cs="Times New Roman"/>
          <w:sz w:val="28"/>
          <w:szCs w:val="28"/>
        </w:rPr>
        <w:t>: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4111">
        <w:rPr>
          <w:rFonts w:ascii="Times New Roman" w:hAnsi="Times New Roman" w:cs="Times New Roman"/>
          <w:sz w:val="28"/>
          <w:szCs w:val="28"/>
        </w:rPr>
        <w:t>овысить эффективность системы социальной профилактики правон</w:t>
      </w:r>
      <w:r w:rsidRPr="00404111">
        <w:rPr>
          <w:rFonts w:ascii="Times New Roman" w:hAnsi="Times New Roman" w:cs="Times New Roman"/>
          <w:sz w:val="28"/>
          <w:szCs w:val="28"/>
        </w:rPr>
        <w:t>а</w:t>
      </w:r>
      <w:r w:rsidRPr="00404111">
        <w:rPr>
          <w:rFonts w:ascii="Times New Roman" w:hAnsi="Times New Roman" w:cs="Times New Roman"/>
          <w:sz w:val="28"/>
          <w:szCs w:val="28"/>
        </w:rPr>
        <w:t>рушений;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улучшить информационное обеспечение населения, организаций и о</w:t>
      </w:r>
      <w:r w:rsidRPr="00404111">
        <w:rPr>
          <w:rFonts w:ascii="Times New Roman" w:hAnsi="Times New Roman" w:cs="Times New Roman"/>
          <w:sz w:val="28"/>
          <w:szCs w:val="28"/>
        </w:rPr>
        <w:t>б</w:t>
      </w:r>
      <w:r w:rsidRPr="00404111">
        <w:rPr>
          <w:rFonts w:ascii="Times New Roman" w:hAnsi="Times New Roman" w:cs="Times New Roman"/>
          <w:sz w:val="28"/>
          <w:szCs w:val="28"/>
        </w:rPr>
        <w:t>щественных объединений по обеспечению охраны общественного порядка;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уменьшить общее число совершаемых преступлений;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1">
        <w:rPr>
          <w:rFonts w:ascii="Times New Roman" w:hAnsi="Times New Roman" w:cs="Times New Roman"/>
          <w:sz w:val="28"/>
          <w:szCs w:val="28"/>
        </w:rPr>
        <w:t>оздоровить обстановку на улицах и других общественных местах;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профилактической работы в среде несовершенноле</w:t>
      </w:r>
      <w:r w:rsidRPr="00404111">
        <w:rPr>
          <w:rFonts w:ascii="Times New Roman" w:hAnsi="Times New Roman" w:cs="Times New Roman"/>
          <w:sz w:val="28"/>
          <w:szCs w:val="28"/>
        </w:rPr>
        <w:t>т</w:t>
      </w:r>
      <w:r w:rsidRPr="00404111">
        <w:rPr>
          <w:rFonts w:ascii="Times New Roman" w:hAnsi="Times New Roman" w:cs="Times New Roman"/>
          <w:sz w:val="28"/>
          <w:szCs w:val="28"/>
        </w:rPr>
        <w:t>них и молодежи;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уровень рецидивной и «бытовой» преступности;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количество дорожно-транспортных происшествий и тяжесть их последствий;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сократить количество преступлений, связанных с незаконным оборотом наркотических и психотропных веществ;</w:t>
      </w:r>
    </w:p>
    <w:p w:rsidR="004B6D35" w:rsidRDefault="00404111" w:rsidP="004041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органам.</w:t>
      </w:r>
      <w:r w:rsidR="00284560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</w:t>
      </w:r>
      <w:r w:rsidR="004B6D35" w:rsidRPr="006D589F">
        <w:rPr>
          <w:rFonts w:ascii="Times New Roman" w:hAnsi="Times New Roman" w:cs="Times New Roman"/>
          <w:sz w:val="28"/>
          <w:szCs w:val="28"/>
        </w:rPr>
        <w:t>я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занный с неполным или несвоевременным финансированием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</w:t>
      </w:r>
      <w:r w:rsidR="004B6D35" w:rsidRPr="006D589F">
        <w:rPr>
          <w:rFonts w:ascii="Times New Roman" w:hAnsi="Times New Roman" w:cs="Times New Roman"/>
          <w:sz w:val="28"/>
          <w:szCs w:val="28"/>
        </w:rPr>
        <w:t>о</w:t>
      </w:r>
      <w:r w:rsidR="004B6D35" w:rsidRPr="006D589F">
        <w:rPr>
          <w:rFonts w:ascii="Times New Roman" w:hAnsi="Times New Roman" w:cs="Times New Roman"/>
          <w:sz w:val="28"/>
          <w:szCs w:val="28"/>
        </w:rPr>
        <w:t>ки.</w:t>
      </w:r>
    </w:p>
    <w:p w:rsidR="00284560" w:rsidRPr="00D4115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Орловской области.</w:t>
      </w:r>
    </w:p>
    <w:p w:rsidR="007B36B0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683D22" w:rsidRDefault="00683D22" w:rsidP="00FA2D41">
      <w:pPr>
        <w:pStyle w:val="a3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307CB8" w:rsidTr="009032A3">
        <w:tc>
          <w:tcPr>
            <w:tcW w:w="5351" w:type="dxa"/>
          </w:tcPr>
          <w:p w:rsidR="00DA6D6A" w:rsidRPr="00D41155" w:rsidRDefault="00DA6D6A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6D6A" w:rsidRDefault="00DA6D6A" w:rsidP="009032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5E5E" w:rsidRDefault="00385E5E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Pr="009032A3" w:rsidRDefault="009032A3" w:rsidP="009032A3">
      <w:pPr>
        <w:pStyle w:val="a3"/>
        <w:jc w:val="center"/>
        <w:rPr>
          <w:sz w:val="28"/>
          <w:szCs w:val="28"/>
        </w:rPr>
      </w:pP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85E5E" w:rsidRPr="00AF22F3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DA9">
        <w:rPr>
          <w:rFonts w:ascii="Times New Roman" w:hAnsi="Times New Roman" w:cs="Times New Roman"/>
          <w:b/>
          <w:sz w:val="28"/>
          <w:szCs w:val="28"/>
        </w:rPr>
        <w:t>2024-2026</w:t>
      </w:r>
      <w:r w:rsidR="00FA2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E" w:rsidRDefault="00385E5E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85E5E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Номер и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исполни-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соиспол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нитель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непосред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proofErr w:type="gram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числе </w:t>
            </w:r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85E5E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окон-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чания</w:t>
            </w:r>
            <w:proofErr w:type="spellEnd"/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E5E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22C8C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 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формирования о лицах, освоб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дившихся из мест лишения 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D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0B6C7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Усилие предупр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дительной  борьбы с террори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мом и эк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Организация личного страхования  народных дружинников народной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дежи, физ</w:t>
            </w:r>
            <w:r w:rsidRPr="00E17D36">
              <w:rPr>
                <w:rFonts w:ascii="Times New Roman" w:hAnsi="Times New Roman" w:cs="Times New Roman"/>
              </w:rPr>
              <w:t>и</w:t>
            </w:r>
            <w:r w:rsidRPr="00E17D36">
              <w:rPr>
                <w:rFonts w:ascii="Times New Roman" w:hAnsi="Times New Roman" w:cs="Times New Roman"/>
              </w:rPr>
              <w:t>ческой кул</w:t>
            </w:r>
            <w:r w:rsidRPr="00E17D36">
              <w:rPr>
                <w:rFonts w:ascii="Times New Roman" w:hAnsi="Times New Roman" w:cs="Times New Roman"/>
              </w:rPr>
              <w:t>ь</w:t>
            </w:r>
            <w:r w:rsidRPr="00E17D36">
              <w:rPr>
                <w:rFonts w:ascii="Times New Roman" w:hAnsi="Times New Roman" w:cs="Times New Roman"/>
              </w:rPr>
              <w:t>туре и спо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ту админис</w:t>
            </w:r>
            <w:r w:rsidRPr="00E17D36">
              <w:rPr>
                <w:rFonts w:ascii="Times New Roman" w:hAnsi="Times New Roman" w:cs="Times New Roman"/>
              </w:rPr>
              <w:t>т</w:t>
            </w:r>
            <w:r w:rsidRPr="00E17D36">
              <w:rPr>
                <w:rFonts w:ascii="Times New Roman" w:hAnsi="Times New Roman" w:cs="Times New Roman"/>
              </w:rPr>
              <w:t>рации Кол</w:t>
            </w:r>
            <w:r w:rsidRPr="00E17D36">
              <w:rPr>
                <w:rFonts w:ascii="Times New Roman" w:hAnsi="Times New Roman" w:cs="Times New Roman"/>
              </w:rPr>
              <w:t>п</w:t>
            </w:r>
            <w:r w:rsidRPr="00E17D36">
              <w:rPr>
                <w:rFonts w:ascii="Times New Roman" w:hAnsi="Times New Roman" w:cs="Times New Roman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ловской о</w:t>
            </w:r>
            <w:r w:rsidRPr="00E17D36">
              <w:rPr>
                <w:rFonts w:ascii="Times New Roman" w:hAnsi="Times New Roman" w:cs="Times New Roman"/>
              </w:rPr>
              <w:t>б</w:t>
            </w:r>
            <w:r w:rsidRPr="00E17D36">
              <w:rPr>
                <w:rFonts w:ascii="Times New Roman" w:hAnsi="Times New Roman" w:cs="Times New Roman"/>
              </w:rPr>
              <w:t>ласти</w:t>
            </w:r>
          </w:p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Оздоровл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ние обст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новки на улицах  и в других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год- 10,0;</w:t>
            </w: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год- 10,0;</w:t>
            </w:r>
          </w:p>
          <w:p w:rsidR="00FA2D41" w:rsidRPr="00E17D36" w:rsidRDefault="00FA2D41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</w:t>
            </w:r>
          </w:p>
        </w:tc>
      </w:tr>
      <w:tr w:rsidR="00FA2D41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Проведение профилактических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роприятий «Безопасный дом», «Безопасный подъезд», «Безопа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ная квартира»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роприятий с целью профилактики  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имущественных преступлений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тём разъяснительной работы о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становке квартир граждан, в том числе владельцев огнестрельного оружия, под охрану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lastRenderedPageBreak/>
              <w:t>ОМВД Ро</w:t>
            </w:r>
            <w:r w:rsidRPr="00E17D36">
              <w:rPr>
                <w:rFonts w:ascii="Times New Roman" w:hAnsi="Times New Roman" w:cs="Times New Roman"/>
              </w:rPr>
              <w:t>с</w:t>
            </w:r>
            <w:r w:rsidRPr="00E17D3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</w:rPr>
              <w:t>Колпня</w:t>
            </w:r>
            <w:r w:rsidRPr="00E17D36">
              <w:rPr>
                <w:rFonts w:ascii="Times New Roman" w:hAnsi="Times New Roman" w:cs="Times New Roman"/>
              </w:rPr>
              <w:t>н</w:t>
            </w:r>
            <w:r w:rsidRPr="00E17D3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</w:rPr>
              <w:t xml:space="preserve"> ра</w:t>
            </w:r>
            <w:r w:rsidRPr="00E17D36">
              <w:rPr>
                <w:rFonts w:ascii="Times New Roman" w:hAnsi="Times New Roman" w:cs="Times New Roman"/>
              </w:rPr>
              <w:t>й</w:t>
            </w:r>
            <w:r w:rsidRPr="00E17D36">
              <w:rPr>
                <w:rFonts w:ascii="Times New Roman" w:hAnsi="Times New Roman" w:cs="Times New Roman"/>
              </w:rPr>
              <w:t>ону (по с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организац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онных, профилактических, опер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тивно-розыскных мероприятий по выявлению и пресечению престу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лений в сфере производства и 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рота этилового спирта и алкогол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продукции, по пресечению продаж спиртных напитков, не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ответствующих нормам безопасн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комисс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 обследований защищенн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 образовательных учреждений Колпнянского района в преддверии начала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Осуществление проведения пост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янной работы по выявлению  лид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 и активных членов экстремис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ских организаций, в целях выявл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ния, пресечения и активного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тиводействия проявлениям полит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ческого и религиозного экстреми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ма и недопущения с их стороны преступлений и правонарушений на национальной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а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мотности населения,  безопасности дорожного движения,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Отдел ГОЧСМП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Кол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ласти,</w:t>
            </w: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сти, сокр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щение 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тентной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год- 2,0;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год- 2,0;</w:t>
            </w:r>
          </w:p>
          <w:p w:rsidR="00FA2D41" w:rsidRPr="00E17D36" w:rsidRDefault="00FA2D41" w:rsidP="006200D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Разработка дополнительных мер по предупреждению детской безна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зорности и   беспризорности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щите их прав 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филактики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совместных </w:t>
            </w:r>
            <w:proofErr w:type="gram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заседании</w:t>
            </w:r>
            <w:proofErr w:type="gram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КДН и ЗП с привлечением всех участников воспитательного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цесса по рассмотрению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ративных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щите их прав 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филактики 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постоянной работы по выявлению и постановке на учет лиц, употребляющих наркотич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ские средства и психотропные 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Подготовка и размещение на оф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циальном сайте администрации материалов о мероприятиях, 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водимых в целях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Управление по делопр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изводству, организац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онной и ка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ровой работе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30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Разработка и распространение ср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ди населения памяток о порядке действия граждан при совершении в отношении них правонарушений, о действиях при угрозе возникн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вения террористических актов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дежи, физ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ческой кул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туре и спо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рации Кол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ласти,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сии по </w:t>
            </w:r>
            <w:proofErr w:type="spellStart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год- 3,0;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год- 3,0;</w:t>
            </w:r>
          </w:p>
          <w:p w:rsidR="00FA2D41" w:rsidRPr="00E17D36" w:rsidRDefault="00FA2D41" w:rsidP="00FA2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</w:t>
            </w:r>
          </w:p>
        </w:tc>
      </w:tr>
    </w:tbl>
    <w:tbl>
      <w:tblPr>
        <w:tblStyle w:val="af1"/>
        <w:tblpPr w:leftFromText="180" w:rightFromText="180" w:vertAnchor="text" w:horzAnchor="margin" w:tblpXSpec="right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DA1ACD" w:rsidTr="00DA1ACD">
        <w:tc>
          <w:tcPr>
            <w:tcW w:w="5351" w:type="dxa"/>
          </w:tcPr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CD" w:rsidRPr="00D41155" w:rsidRDefault="00DA1ACD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1ACD" w:rsidRDefault="00DA1ACD" w:rsidP="00DA1A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6168D" w:rsidRDefault="0076168D" w:rsidP="00C3208C">
      <w:pPr>
        <w:pStyle w:val="a3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5D59A0" w:rsidRPr="005D59A0" w:rsidRDefault="005D59A0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>ципальной программы «Профилактика правонарушений и противодейс</w:t>
      </w:r>
      <w:r w:rsidRPr="005D59A0">
        <w:rPr>
          <w:rFonts w:ascii="Times New Roman" w:hAnsi="Times New Roman" w:cs="Times New Roman"/>
          <w:b/>
          <w:sz w:val="28"/>
          <w:szCs w:val="28"/>
        </w:rPr>
        <w:t>т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вие преступности на территории Колпнянского района Орловской области  на </w:t>
      </w:r>
      <w:r w:rsidR="005D3DA9">
        <w:rPr>
          <w:rFonts w:ascii="Times New Roman" w:hAnsi="Times New Roman" w:cs="Times New Roman"/>
          <w:b/>
          <w:sz w:val="28"/>
          <w:szCs w:val="28"/>
        </w:rPr>
        <w:t>2024-2026</w:t>
      </w:r>
      <w:r w:rsidR="004F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9A0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D59A0" w:rsidRDefault="005D59A0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FA2D41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FA2D41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59A0" w:rsidRPr="009602B0" w:rsidTr="00F86DE8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5D59A0" w:rsidRPr="00EA52C4" w:rsidTr="00F86DE8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9A0" w:rsidRPr="00EA52C4" w:rsidRDefault="005D59A0" w:rsidP="004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«Профилактика правонарушений и противодействие престу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территории Колпнянского района Орловской области  на </w:t>
            </w:r>
            <w:r w:rsidR="005D3DA9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Снижение в общей структуре престу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ности доли преступлений, соверше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4"/>
                <w:szCs w:val="24"/>
              </w:rPr>
              <w:t>ранее совершавшими преступления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Увеличение уровня раскрытия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Сокращение удельного веса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преступлений, совершенных в общес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венных местах, в общем количестве преступных посягательств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Уменьшение числа несовершенноле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7B36B0" w:rsidRPr="00D41155" w:rsidSect="00D22C8C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20C5F" w:rsidRDefault="00120C5F" w:rsidP="007B36B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C5F" w:rsidSect="00D22C8C">
      <w:headerReference w:type="even" r:id="rId11"/>
      <w:headerReference w:type="default" r:id="rId12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F4" w:rsidRDefault="00FB38F4" w:rsidP="00577B4B">
      <w:r>
        <w:separator/>
      </w:r>
    </w:p>
  </w:endnote>
  <w:endnote w:type="continuationSeparator" w:id="0">
    <w:p w:rsidR="00FB38F4" w:rsidRDefault="00FB38F4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>
    <w:pPr>
      <w:pStyle w:val="ae"/>
      <w:jc w:val="right"/>
    </w:pPr>
    <w:fldSimple w:instr=" PAGE   \* MERGEFORMAT ">
      <w:r w:rsidR="006F7B12">
        <w:rPr>
          <w:noProof/>
        </w:rPr>
        <w:t>14</w:t>
      </w:r>
    </w:fldSimple>
  </w:p>
  <w:p w:rsidR="005D3DA9" w:rsidRDefault="005D3D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F4" w:rsidRDefault="00FB38F4" w:rsidP="00577B4B">
      <w:r>
        <w:separator/>
      </w:r>
    </w:p>
  </w:footnote>
  <w:footnote w:type="continuationSeparator" w:id="0">
    <w:p w:rsidR="00FB38F4" w:rsidRDefault="00FB38F4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5D3DA9" w:rsidRDefault="005D3DA9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3DA9" w:rsidRDefault="005D3DA9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framePr w:wrap="around" w:vAnchor="text" w:hAnchor="margin" w:xAlign="right" w:y="1"/>
      <w:rPr>
        <w:rStyle w:val="ac"/>
      </w:rPr>
    </w:pPr>
  </w:p>
  <w:p w:rsidR="005D3DA9" w:rsidRDefault="005D3DA9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8858C7"/>
    <w:multiLevelType w:val="multilevel"/>
    <w:tmpl w:val="30D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B0"/>
    <w:rsid w:val="000B1BF9"/>
    <w:rsid w:val="000B6C71"/>
    <w:rsid w:val="00106343"/>
    <w:rsid w:val="00120C5F"/>
    <w:rsid w:val="00135E76"/>
    <w:rsid w:val="001A2EE5"/>
    <w:rsid w:val="001C67C1"/>
    <w:rsid w:val="002646C6"/>
    <w:rsid w:val="002647DF"/>
    <w:rsid w:val="00284560"/>
    <w:rsid w:val="00286FB4"/>
    <w:rsid w:val="00294F83"/>
    <w:rsid w:val="00295F21"/>
    <w:rsid w:val="00307CB8"/>
    <w:rsid w:val="00317D59"/>
    <w:rsid w:val="00325BF4"/>
    <w:rsid w:val="003349EE"/>
    <w:rsid w:val="00357A3C"/>
    <w:rsid w:val="00363EB3"/>
    <w:rsid w:val="00385E5E"/>
    <w:rsid w:val="003E23A8"/>
    <w:rsid w:val="003F0C1F"/>
    <w:rsid w:val="00404111"/>
    <w:rsid w:val="00434017"/>
    <w:rsid w:val="00441430"/>
    <w:rsid w:val="004B6D35"/>
    <w:rsid w:val="004C369E"/>
    <w:rsid w:val="004F6199"/>
    <w:rsid w:val="0055120C"/>
    <w:rsid w:val="005546F1"/>
    <w:rsid w:val="00564330"/>
    <w:rsid w:val="00577B4B"/>
    <w:rsid w:val="00580B00"/>
    <w:rsid w:val="005D3CA8"/>
    <w:rsid w:val="005D3DA9"/>
    <w:rsid w:val="005D59A0"/>
    <w:rsid w:val="00604F27"/>
    <w:rsid w:val="006200D2"/>
    <w:rsid w:val="006827B2"/>
    <w:rsid w:val="00683D22"/>
    <w:rsid w:val="0069578D"/>
    <w:rsid w:val="006F1891"/>
    <w:rsid w:val="006F7B12"/>
    <w:rsid w:val="0076168D"/>
    <w:rsid w:val="0077663C"/>
    <w:rsid w:val="0078199F"/>
    <w:rsid w:val="007B36B0"/>
    <w:rsid w:val="007F5CE3"/>
    <w:rsid w:val="00875AF4"/>
    <w:rsid w:val="00896828"/>
    <w:rsid w:val="008A49E3"/>
    <w:rsid w:val="009032A3"/>
    <w:rsid w:val="00906287"/>
    <w:rsid w:val="00933D3A"/>
    <w:rsid w:val="009602B0"/>
    <w:rsid w:val="00A3152D"/>
    <w:rsid w:val="00A5250D"/>
    <w:rsid w:val="00A53F53"/>
    <w:rsid w:val="00A77000"/>
    <w:rsid w:val="00A973B6"/>
    <w:rsid w:val="00AB5088"/>
    <w:rsid w:val="00AE6834"/>
    <w:rsid w:val="00B251F2"/>
    <w:rsid w:val="00B87BAC"/>
    <w:rsid w:val="00C069A1"/>
    <w:rsid w:val="00C3208C"/>
    <w:rsid w:val="00C83DB8"/>
    <w:rsid w:val="00CA566D"/>
    <w:rsid w:val="00CA5EF2"/>
    <w:rsid w:val="00D031BE"/>
    <w:rsid w:val="00D04389"/>
    <w:rsid w:val="00D12ACD"/>
    <w:rsid w:val="00D22C8C"/>
    <w:rsid w:val="00DA1ACD"/>
    <w:rsid w:val="00DA6D6A"/>
    <w:rsid w:val="00DB105C"/>
    <w:rsid w:val="00DB7CD5"/>
    <w:rsid w:val="00E035E0"/>
    <w:rsid w:val="00E052D4"/>
    <w:rsid w:val="00E1120D"/>
    <w:rsid w:val="00E17D36"/>
    <w:rsid w:val="00E24064"/>
    <w:rsid w:val="00EA52C4"/>
    <w:rsid w:val="00ED6BA7"/>
    <w:rsid w:val="00EE1C17"/>
    <w:rsid w:val="00EE5D1D"/>
    <w:rsid w:val="00F145C1"/>
    <w:rsid w:val="00F150CF"/>
    <w:rsid w:val="00F42C59"/>
    <w:rsid w:val="00F4565E"/>
    <w:rsid w:val="00F52C4B"/>
    <w:rsid w:val="00F855CC"/>
    <w:rsid w:val="00F86DE8"/>
    <w:rsid w:val="00FA2D41"/>
    <w:rsid w:val="00FB38F4"/>
    <w:rsid w:val="00FD4A9F"/>
    <w:rsid w:val="00FD7543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4">
    <w:name w:val="Íîðìàëüíûé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"/>
    <w:basedOn w:val="a"/>
    <w:link w:val="a6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3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Текст Знак"/>
    <w:basedOn w:val="a0"/>
    <w:link w:val="a9"/>
    <w:rsid w:val="007B36B0"/>
    <w:rPr>
      <w:rFonts w:ascii="Courier New" w:hAnsi="Courier New"/>
      <w:sz w:val="24"/>
      <w:szCs w:val="24"/>
      <w:lang w:eastAsia="ru-RU"/>
    </w:rPr>
  </w:style>
  <w:style w:type="paragraph" w:styleId="a9">
    <w:name w:val="Plain Text"/>
    <w:basedOn w:val="a"/>
    <w:link w:val="a8"/>
    <w:rsid w:val="007B36B0"/>
    <w:pPr>
      <w:widowControl/>
      <w:autoSpaceDE/>
      <w:autoSpaceDN/>
      <w:adjustRightInd/>
    </w:pPr>
    <w:rPr>
      <w:rFonts w:ascii="Courier New" w:eastAsiaTheme="minorHAnsi" w:hAnsi="Courier New" w:cstheme="minorBidi"/>
      <w:sz w:val="24"/>
      <w:szCs w:val="24"/>
    </w:rPr>
  </w:style>
  <w:style w:type="character" w:customStyle="1" w:styleId="11">
    <w:name w:val="Текст Знак1"/>
    <w:basedOn w:val="a0"/>
    <w:link w:val="a9"/>
    <w:uiPriority w:val="99"/>
    <w:semiHidden/>
    <w:rsid w:val="007B36B0"/>
    <w:rPr>
      <w:rFonts w:ascii="Consolas" w:eastAsia="Times New Roman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7B36B0"/>
  </w:style>
  <w:style w:type="character" w:customStyle="1" w:styleId="21">
    <w:name w:val="Знак2"/>
    <w:basedOn w:val="a0"/>
    <w:rsid w:val="007B36B0"/>
    <w:rPr>
      <w:rFonts w:ascii="Courier New" w:hAnsi="Courier New"/>
    </w:rPr>
  </w:style>
  <w:style w:type="character" w:styleId="ad">
    <w:name w:val="Hyperlink"/>
    <w:basedOn w:val="a0"/>
    <w:rsid w:val="007B36B0"/>
    <w:rPr>
      <w:color w:val="A75E2E"/>
      <w:u w:val="single"/>
    </w:rPr>
  </w:style>
  <w:style w:type="paragraph" w:styleId="ae">
    <w:name w:val="footer"/>
    <w:basedOn w:val="a"/>
    <w:link w:val="af"/>
    <w:uiPriority w:val="99"/>
    <w:unhideWhenUsed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6B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42C59"/>
    <w:pPr>
      <w:spacing w:after="0" w:line="240" w:lineRule="auto"/>
    </w:pPr>
  </w:style>
  <w:style w:type="table" w:styleId="af1">
    <w:name w:val="Table Grid"/>
    <w:basedOn w:val="a1"/>
    <w:rsid w:val="00D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6949-0BAA-4676-ABA8-C1491038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Zverdvd.org</cp:lastModifiedBy>
  <cp:revision>53</cp:revision>
  <cp:lastPrinted>2020-12-14T14:21:00Z</cp:lastPrinted>
  <dcterms:created xsi:type="dcterms:W3CDTF">2014-10-17T05:15:00Z</dcterms:created>
  <dcterms:modified xsi:type="dcterms:W3CDTF">2023-12-05T12:40:00Z</dcterms:modified>
</cp:coreProperties>
</file>