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7" w:rsidRPr="007F3857" w:rsidRDefault="007F3857" w:rsidP="007F3857">
      <w:pPr>
        <w:keepNext/>
        <w:keepLines/>
        <w:shd w:val="clear" w:color="auto" w:fill="FFFFFF"/>
        <w:spacing w:before="250" w:after="166" w:line="4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</w:pPr>
      <w:r w:rsidRPr="007F3857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Правила перевозки детей</w:t>
      </w:r>
      <w:bookmarkStart w:id="0" w:name="_GoBack"/>
      <w:bookmarkEnd w:id="0"/>
    </w:p>
    <w:p w:rsidR="007F3857" w:rsidRPr="007F3857" w:rsidRDefault="007F3857" w:rsidP="007F3857">
      <w:pPr>
        <w:shd w:val="clear" w:color="auto" w:fill="FCFCFC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22.9.ПДД РФ:</w:t>
      </w: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(устройств), соответствующих весу и росту ребенка.</w:t>
      </w:r>
    </w:p>
    <w:p w:rsidR="007F3857" w:rsidRPr="007F3857" w:rsidRDefault="007F3857" w:rsidP="007F3857">
      <w:pPr>
        <w:shd w:val="clear" w:color="auto" w:fill="FCFCFC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 018/2011 “О безопасности колесных транспортных средств”.</w:t>
      </w:r>
    </w:p>
    <w:p w:rsidR="007F3857" w:rsidRPr="007F3857" w:rsidRDefault="007F3857" w:rsidP="007F3857">
      <w:pPr>
        <w:shd w:val="clear" w:color="auto" w:fill="FCFCFC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(устройств), соответствующих весу и росту ребенка.</w:t>
      </w:r>
    </w:p>
    <w:p w:rsidR="007F3857" w:rsidRPr="007F3857" w:rsidRDefault="007F3857" w:rsidP="007F3857">
      <w:pPr>
        <w:shd w:val="clear" w:color="auto" w:fill="FCFCFC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7F3857" w:rsidRPr="007F3857" w:rsidRDefault="007F3857" w:rsidP="007F3857">
      <w:pPr>
        <w:shd w:val="clear" w:color="auto" w:fill="FCFCFC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перевозить детей в возрасте младше 12 лет на заднем сиденье мотоцикла.</w:t>
      </w:r>
    </w:p>
    <w:p w:rsidR="007F3857" w:rsidRPr="007F3857" w:rsidRDefault="007F3857" w:rsidP="007F3857">
      <w:pPr>
        <w:shd w:val="clear" w:color="auto" w:fill="FCFCFC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 вступило в силу: 12 июля 2017 года</w:t>
      </w:r>
    </w:p>
    <w:p w:rsidR="007F3857" w:rsidRPr="007F3857" w:rsidRDefault="007F3857" w:rsidP="007F3857">
      <w:pPr>
        <w:keepNext/>
        <w:keepLines/>
        <w:shd w:val="clear" w:color="auto" w:fill="FFFFFF"/>
        <w:spacing w:before="225" w:after="142" w:line="39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Комментарии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требует особого внимания, поскольку во время движения ребенок становится полноценным участником движения, и водитель обеспечить безопасную перевозку ребенка.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обязывают водителя ТС соблюдать целый ряд условий для перевозки детей.</w:t>
      </w:r>
    </w:p>
    <w:p w:rsidR="007F3857" w:rsidRPr="007F3857" w:rsidRDefault="007F3857" w:rsidP="007F3857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авто в ДТП, ребенок может пострадать больше всех, если не предпринять все необходимые меры безопасности.</w:t>
      </w:r>
    </w:p>
    <w:p w:rsidR="007F3857" w:rsidRPr="007F3857" w:rsidRDefault="007F3857" w:rsidP="007F3857">
      <w:pPr>
        <w:keepNext/>
        <w:keepLines/>
        <w:shd w:val="clear" w:color="auto" w:fill="FFFFFF"/>
        <w:spacing w:before="200" w:after="117" w:line="2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Перевозка детей до 12 лет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перевозки детей до 12 лет в ТС должны быть предусмотрены специальные средства.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использование ремня безопасности с их малым ростом и весом будет неэффективно, а в некоторых случаях и крайне небезопасно.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Ремень безопасности рассчитан на пассажиров с ростом выше 150 см, при меньшем росте он мало того, что будет бесполезен для фиксации тела, так он еще может нанести травмы. Поэтому правилами для перевозки детей предусмотрено наличие: детского автокресла, автолюльки, подушки бустера или треугольника адаптера.</w:t>
      </w:r>
    </w:p>
    <w:p w:rsidR="007F3857" w:rsidRPr="007F3857" w:rsidRDefault="007F3857" w:rsidP="007F3857">
      <w:pPr>
        <w:keepNext/>
        <w:keepLines/>
        <w:shd w:val="clear" w:color="auto" w:fill="FFFFFF"/>
        <w:spacing w:before="175" w:after="92" w:line="225" w:lineRule="atLeast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sz w:val="28"/>
          <w:szCs w:val="28"/>
        </w:rPr>
        <w:t>Варианты устрой</w:t>
      </w:r>
      <w:proofErr w:type="gramStart"/>
      <w:r w:rsidRPr="007F3857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7F3857">
        <w:rPr>
          <w:rFonts w:ascii="Times New Roman" w:eastAsia="Times New Roman" w:hAnsi="Times New Roman" w:cs="Times New Roman"/>
          <w:sz w:val="28"/>
          <w:szCs w:val="28"/>
        </w:rPr>
        <w:t>я перевозки детей в зависимости от веса и возраста ребенка:</w:t>
      </w:r>
    </w:p>
    <w:p w:rsidR="007F3857" w:rsidRPr="007F3857" w:rsidRDefault="007F3857" w:rsidP="007F3857">
      <w:pPr>
        <w:numPr>
          <w:ilvl w:val="0"/>
          <w:numId w:val="1"/>
        </w:numPr>
        <w:shd w:val="clear" w:color="auto" w:fill="FFFFFF"/>
        <w:spacing w:before="175" w:after="92" w:line="200" w:lineRule="atLeast"/>
        <w:ind w:left="341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Автолюлька для перевозки детей до 10 кг и возрастом до 1 года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Автолюлька –  устройство для самых маленьких пассажиров. Ребенок в автолюльке может перевозиться в горизонтальном (лежачем) положении. В этом случае пристегнут широким ремнем, который проходит через живот. Если автолюлька находится в сложенном положении, то ребенок должен быть пристегнут трехточечным ремнем безопасности.</w:t>
      </w:r>
    </w:p>
    <w:p w:rsidR="007F3857" w:rsidRPr="007F3857" w:rsidRDefault="007F3857" w:rsidP="007F3857">
      <w:pPr>
        <w:numPr>
          <w:ilvl w:val="0"/>
          <w:numId w:val="2"/>
        </w:numPr>
        <w:shd w:val="clear" w:color="auto" w:fill="FFFFFF"/>
        <w:spacing w:before="175" w:after="92" w:line="200" w:lineRule="atLeast"/>
        <w:ind w:left="341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Автокресло для перевозки детей до 13 кг и возрастом до полутора лет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автокресла похож на автолюльку, а ребенок расположен в нем в полу лежачем положении.  Такое кресло может устанавливаться как лицом по ходу движения автомобиля, так и против направления его движения (спиной).</w:t>
      </w:r>
    </w:p>
    <w:p w:rsidR="007F3857" w:rsidRPr="007F3857" w:rsidRDefault="007F3857" w:rsidP="007F3857">
      <w:pPr>
        <w:numPr>
          <w:ilvl w:val="0"/>
          <w:numId w:val="3"/>
        </w:numPr>
        <w:shd w:val="clear" w:color="auto" w:fill="FFFFFF"/>
        <w:spacing w:before="175" w:after="92" w:line="200" w:lineRule="atLeast"/>
        <w:ind w:left="341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Автокресло для перевозки детей от 9 до 18 кг и возрастом 1-4 года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автокресла характерен тем, что устанавливается исключительно в сторону по ходу движения автомобиля, а ребенок удерживается в нем при помощи пятиточечного ремня безопасности.</w:t>
      </w:r>
    </w:p>
    <w:p w:rsidR="007F3857" w:rsidRPr="007F3857" w:rsidRDefault="007F3857" w:rsidP="007F3857">
      <w:pPr>
        <w:numPr>
          <w:ilvl w:val="0"/>
          <w:numId w:val="4"/>
        </w:numPr>
        <w:shd w:val="clear" w:color="auto" w:fill="FFFFFF"/>
        <w:spacing w:before="175" w:after="92" w:line="200" w:lineRule="atLeast"/>
        <w:ind w:left="341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Автокресло для перевозки детей весом от 15 до 25 кг и возрастом от 3 до 7 лет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вида кресла характерно то, что в нем имеется регулируемая спинка, которая позволяет адаптировать кресло к разному росту ребенка, так как разбег в возрасте и весе значителен. В таком кресле малыша пристегивают имеющимся в автомобиле заводским ремнем безопасности вместе  с автокреслом к сидению.</w:t>
      </w:r>
    </w:p>
    <w:p w:rsidR="007F3857" w:rsidRPr="007F3857" w:rsidRDefault="007F3857" w:rsidP="007F3857">
      <w:pPr>
        <w:numPr>
          <w:ilvl w:val="0"/>
          <w:numId w:val="5"/>
        </w:numPr>
        <w:shd w:val="clear" w:color="auto" w:fill="FFFFFF"/>
        <w:spacing w:before="175" w:after="92" w:line="200" w:lineRule="atLeast"/>
        <w:ind w:left="341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Автокресло для перевозки детей весом от 22 до 36 кг и возрастом от 7 до 12 лет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из себя автокресло предыдущего типа, однако, если ребенок вырос из такого автокресла, точнее регулируемая спинка мала для его роста, то она отстегивается, а сидение используется, как подушка-бустер. В таком случае имеется ограничитель ремня безопасности, чтобы предотвратит </w:t>
      </w:r>
      <w:proofErr w:type="gramStart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7F3857" w:rsidRPr="007F3857" w:rsidRDefault="007F3857" w:rsidP="007F3857">
      <w:pPr>
        <w:keepNext/>
        <w:keepLines/>
        <w:shd w:val="clear" w:color="auto" w:fill="FFFFFF"/>
        <w:spacing w:before="200" w:after="117" w:line="2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Дополнительные меры безопасности при перевозке детей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до 12 лет на переднем сидении автомобиля,</w:t>
      </w:r>
      <w:r w:rsidRPr="007F3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случае наличия</w:t>
      </w: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3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специального автокресла</w:t>
      </w: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запрещена (применение подушки бустера или треугольника-адаптера в данном случае запрещено), но пассажирское кресло рядом с водителем по статистике является одним из самых небезопасных при попадании автомобиля в ДТП.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водитель все-таки решился перевозить маленького ребенка на переднем сидении, то, как правило, в бардачке есть специальная кнопка или рычаг, отключающий подушку безопасности на такой случай, т.к. подушка безопасности может нанести травмы при срабатывании.</w:t>
      </w:r>
    </w:p>
    <w:p w:rsidR="007F3857" w:rsidRPr="007F3857" w:rsidRDefault="007F3857" w:rsidP="007F3857">
      <w:pPr>
        <w:keepNext/>
        <w:keepLines/>
        <w:shd w:val="clear" w:color="auto" w:fill="FFFFFF"/>
        <w:spacing w:before="200" w:after="117" w:line="2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F3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Ответственность</w:t>
      </w:r>
    </w:p>
    <w:p w:rsidR="007F3857" w:rsidRPr="007F3857" w:rsidRDefault="007F3857" w:rsidP="007F3857">
      <w:pPr>
        <w:shd w:val="clear" w:color="auto" w:fill="FFFFFF"/>
        <w:spacing w:after="216" w:line="25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перевозку детей до 12 лет без специального автокресла водителю грозит штраф 3000 рублей согласно ст. 12.23 ч. 3 КоАП РФ.</w:t>
      </w:r>
    </w:p>
    <w:p w:rsidR="007A75FD" w:rsidRDefault="007A75FD"/>
    <w:sectPr w:rsidR="007A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308F"/>
    <w:multiLevelType w:val="multilevel"/>
    <w:tmpl w:val="4922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6B22"/>
    <w:multiLevelType w:val="multilevel"/>
    <w:tmpl w:val="55E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E7C7C"/>
    <w:multiLevelType w:val="multilevel"/>
    <w:tmpl w:val="F24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C5A30"/>
    <w:multiLevelType w:val="multilevel"/>
    <w:tmpl w:val="56C8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37987"/>
    <w:multiLevelType w:val="multilevel"/>
    <w:tmpl w:val="07DE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7"/>
    <w:rsid w:val="002752C7"/>
    <w:rsid w:val="007A75FD"/>
    <w:rsid w:val="007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2</cp:revision>
  <dcterms:created xsi:type="dcterms:W3CDTF">2018-02-27T11:41:00Z</dcterms:created>
  <dcterms:modified xsi:type="dcterms:W3CDTF">2018-02-27T11:41:00Z</dcterms:modified>
</cp:coreProperties>
</file>