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67217">
        <w:rPr>
          <w:rFonts w:ascii="Times New Roman" w:hAnsi="Times New Roman" w:cs="Times New Roman"/>
          <w:b/>
          <w:sz w:val="28"/>
          <w:szCs w:val="28"/>
        </w:rPr>
        <w:t>УШАКОВ</w:t>
      </w:r>
      <w:r w:rsidRPr="00945BC3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945BC3" w:rsidRPr="00945BC3" w:rsidRDefault="00945BC3" w:rsidP="00945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КОЛПНЯНСКОГО РАЙОНА </w:t>
      </w:r>
    </w:p>
    <w:p w:rsidR="00945BC3" w:rsidRPr="00945BC3" w:rsidRDefault="00945BC3" w:rsidP="00945BC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945BC3">
        <w:rPr>
          <w:rFonts w:ascii="Times New Roman" w:hAnsi="Times New Roman" w:cs="Times New Roman"/>
          <w:b/>
          <w:sz w:val="28"/>
          <w:szCs w:val="28"/>
        </w:rPr>
        <w:t xml:space="preserve">                             ПОСТАНОВЛЕНИЕ</w:t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  <w:r w:rsidRPr="00945BC3">
        <w:rPr>
          <w:rFonts w:ascii="Times New Roman" w:hAnsi="Times New Roman" w:cs="Times New Roman"/>
          <w:b/>
          <w:sz w:val="28"/>
          <w:szCs w:val="28"/>
        </w:rPr>
        <w:tab/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«22»  декабря  2016 года </w:t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</w:r>
      <w:r w:rsidRPr="00945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67217"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667217">
        <w:rPr>
          <w:rFonts w:ascii="Times New Roman" w:hAnsi="Times New Roman" w:cs="Times New Roman"/>
          <w:sz w:val="28"/>
          <w:szCs w:val="28"/>
        </w:rPr>
        <w:tab/>
        <w:t>44</w:t>
      </w:r>
    </w:p>
    <w:p w:rsidR="00945BC3" w:rsidRPr="00945BC3" w:rsidRDefault="00945BC3" w:rsidP="00945BC3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945BC3" w:rsidTr="00945BC3">
        <w:tc>
          <w:tcPr>
            <w:tcW w:w="4503" w:type="dxa"/>
          </w:tcPr>
          <w:p w:rsidR="00945BC3" w:rsidRPr="00945BC3" w:rsidRDefault="00945BC3" w:rsidP="0094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Об утверждении требований к порядку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разработки и принятия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о нормировании в сфере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217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содержанию указанных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BC3">
              <w:rPr>
                <w:rFonts w:ascii="Times New Roman" w:hAnsi="Times New Roman" w:cs="Times New Roman"/>
                <w:sz w:val="28"/>
                <w:szCs w:val="28"/>
              </w:rPr>
              <w:t>и обеспечению их исполнения</w:t>
            </w:r>
          </w:p>
        </w:tc>
      </w:tr>
    </w:tbl>
    <w:p w:rsidR="00E13846" w:rsidRDefault="00E13846" w:rsidP="00E13846">
      <w:pPr>
        <w:pStyle w:val="a3"/>
        <w:spacing w:line="240" w:lineRule="atLeast"/>
      </w:pPr>
    </w:p>
    <w:p w:rsid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</w:t>
      </w:r>
      <w:r w:rsidR="00945BC3">
        <w:rPr>
          <w:rFonts w:ascii="Times New Roman" w:hAnsi="Times New Roman" w:cs="Times New Roman"/>
          <w:sz w:val="28"/>
          <w:szCs w:val="28"/>
        </w:rPr>
        <w:t xml:space="preserve"> закона от 5 апреля 2013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Федерал</w:t>
      </w:r>
      <w:r w:rsidR="00945BC3">
        <w:rPr>
          <w:rFonts w:ascii="Times New Roman" w:hAnsi="Times New Roman" w:cs="Times New Roman"/>
          <w:sz w:val="28"/>
          <w:szCs w:val="28"/>
        </w:rPr>
        <w:t>ьным законом от 6 октября 2003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Росс</w:t>
      </w:r>
      <w:r w:rsidR="00945BC3">
        <w:rPr>
          <w:rFonts w:ascii="Times New Roman" w:hAnsi="Times New Roman" w:cs="Times New Roman"/>
          <w:sz w:val="28"/>
          <w:szCs w:val="28"/>
        </w:rPr>
        <w:t>ийской Федерации от 19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№479 «Об утверждении требований к порядку разработки и принятия правовых актов о нормировании  в сфере закупок для обеспечения федеральных нужд, содержанию указанных актов и обеспечению их исполнения», </w:t>
      </w:r>
      <w:r w:rsidR="00945BC3" w:rsidRPr="001F6518">
        <w:rPr>
          <w:rFonts w:ascii="Times New Roman" w:hAnsi="Times New Roman" w:cs="Times New Roman"/>
          <w:sz w:val="28"/>
          <w:szCs w:val="28"/>
        </w:rPr>
        <w:t>администрация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945BC3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F6518">
        <w:rPr>
          <w:rFonts w:ascii="Times New Roman" w:hAnsi="Times New Roman" w:cs="Times New Roman"/>
          <w:sz w:val="28"/>
          <w:szCs w:val="28"/>
        </w:rPr>
        <w:t>: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Утвердить прилагаемые требования к порядку разработки и принятия нормативных правовых актов о нормировании в сфере закупок для обеспечения муниципальных нужд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945BC3" w:rsidRPr="00945BC3">
        <w:rPr>
          <w:rFonts w:ascii="Times New Roman" w:hAnsi="Times New Roman" w:cs="Times New Roman"/>
          <w:sz w:val="28"/>
          <w:szCs w:val="28"/>
        </w:rPr>
        <w:t>,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945BC3"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 мо</w:t>
      </w:r>
      <w:r w:rsidR="00945BC3">
        <w:rPr>
          <w:rFonts w:ascii="Times New Roman" w:hAnsi="Times New Roman" w:cs="Times New Roman"/>
          <w:sz w:val="28"/>
          <w:szCs w:val="28"/>
        </w:rPr>
        <w:t xml:space="preserve">мента официального обнародования </w:t>
      </w:r>
      <w:r w:rsidRPr="00945BC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945BC3" w:rsidRP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45BC3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4" w:history="1">
        <w:r w:rsidRPr="00945BC3">
          <w:rPr>
            <w:rStyle w:val="a7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945BC3" w:rsidRPr="00945BC3" w:rsidRDefault="006277DD" w:rsidP="00945B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5BC3" w:rsidRPr="00945BC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</w:t>
      </w:r>
      <w:r w:rsidR="00667217">
        <w:rPr>
          <w:rFonts w:ascii="Times New Roman" w:hAnsi="Times New Roman" w:cs="Times New Roman"/>
          <w:sz w:val="28"/>
          <w:szCs w:val="28"/>
        </w:rPr>
        <w:t>В.И. Ушаков</w:t>
      </w: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945BC3" w:rsidTr="00945BC3">
        <w:tc>
          <w:tcPr>
            <w:tcW w:w="4360" w:type="dxa"/>
          </w:tcPr>
          <w:p w:rsidR="00945BC3" w:rsidRDefault="00945BC3" w:rsidP="00945B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667217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Колпнянского района Орловской области от 22 декабря 2016 года №</w:t>
            </w:r>
            <w:r w:rsidR="006277DD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672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45BC3" w:rsidRPr="00945BC3" w:rsidRDefault="00945BC3" w:rsidP="00945BC3">
      <w:pPr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45BC3" w:rsidRDefault="00945BC3" w:rsidP="00945B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ТРЕБОВАНИЯ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к порядку разработки и принятия нормативных правовых актов</w:t>
      </w:r>
    </w:p>
    <w:p w:rsidR="00E13846" w:rsidRPr="00945BC3" w:rsidRDefault="00E13846" w:rsidP="00945BC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945BC3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содержанию указанных актов</w:t>
      </w:r>
      <w:r w:rsid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945BC3" w:rsidRDefault="00945BC3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нормативных правовых актов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правила определения требований к закупаемым органами местного самоуправления и подведомственными казенными и бюджетными учреждениями отдельным видам товаров, работ, услуг для обеспечения муниципальных нужд  (в том числе предельные цены товаров, работ, услуг);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правила определения нормативных затрат на обеспечение функций органов местного самоуправления (включая подведомственные казенные учреждения).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2. Нормативные правовые акты,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указанные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разрабатываются в форме проектов постановлений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3. Для проведения обсуждения в целях общественного контроля проектов нормативных правовых актов, указанных в пункте 1 настоящих требований,  в соответствии с пунктом 6 общих требований к порядку разработки и принятия нормативных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</w:t>
      </w:r>
      <w:r w:rsidR="0002630A">
        <w:rPr>
          <w:rFonts w:ascii="Times New Roman" w:hAnsi="Times New Roman" w:cs="Times New Roman"/>
          <w:sz w:val="28"/>
          <w:szCs w:val="28"/>
        </w:rPr>
        <w:t>йской Федерации от 18 мая 2015 года</w:t>
      </w:r>
      <w:r w:rsidRPr="00945BC3">
        <w:rPr>
          <w:rFonts w:ascii="Times New Roman" w:hAnsi="Times New Roman" w:cs="Times New Roman"/>
          <w:sz w:val="28"/>
          <w:szCs w:val="28"/>
        </w:rPr>
        <w:t xml:space="preserve">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– общие требования, обсуждение в целях общественного контроля) аппарат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размещает проекты указанных нормативных правовых актов и пояснительные записки к ним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4. Срок проведения обсуждения в целях общественного контроля составляет 7 календарных дней со дня размещения проектов нормативных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правовых актов, указанных в пункте 1 настоящих требований,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5. Аппарат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рассматривает предложения общественных объединений, юридических и физических лиц, поступившие в электронной или письменной форме в установленный срок, в соответствии с законодательством Российской Федерации о порядке рассмотрения обращений граждан.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6. Аппарат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  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7. По результатам обсуждения в целях общественного контроля аппарат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при необходимости принимается решение о внесении изменений в проекты нормативных правовых актов,</w:t>
      </w:r>
      <w:r w:rsidR="006277DD">
        <w:rPr>
          <w:rFonts w:ascii="Times New Roman" w:hAnsi="Times New Roman" w:cs="Times New Roman"/>
          <w:sz w:val="28"/>
          <w:szCs w:val="28"/>
        </w:rPr>
        <w:t xml:space="preserve"> указанных в пункте 1 настоящих требований</w:t>
      </w:r>
      <w:r w:rsidRPr="00945BC3">
        <w:rPr>
          <w:rFonts w:ascii="Times New Roman" w:hAnsi="Times New Roman" w:cs="Times New Roman"/>
          <w:sz w:val="28"/>
          <w:szCs w:val="28"/>
        </w:rPr>
        <w:t xml:space="preserve">, с учетом предложений общественных объединений, юридических и физических лиц и о рассмотрении указанного в подпункте  «а» пункта 1 настоящих требований проекта  нормативного правового акта на заседаниях общественных советов при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(далее – общественный совет).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8. В состав общественного совета входят представители органов местного самоуправления, субъектов малого и среднего предпринимательства, общественные организации. 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9. По результатам рассмотрения проекта нормативного правого акта, указанного в подпункте «а» пункта 1 настоящих требований, общественный совет принимает одно из следующих решений: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о необходимости доработки проекта нормативного правового акта;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о возможности принятия нормативного правового акта.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10.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аппаратом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11. В случае принятия решения, указанного в подпункте «а» пункта 9 настоящих требований, администрация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>утверждает нормативный правовой акт, указанный в подпункте «а» пункта 1 настоящих требований, после его доработки в соответствии с решениями, принятыми общественным советом.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12. Аппарат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="0002630A" w:rsidRPr="00945BC3">
        <w:rPr>
          <w:rFonts w:ascii="Times New Roman" w:hAnsi="Times New Roman" w:cs="Times New Roman"/>
          <w:sz w:val="28"/>
          <w:szCs w:val="28"/>
        </w:rPr>
        <w:t xml:space="preserve"> </w:t>
      </w:r>
      <w:r w:rsidRPr="00945BC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принятия нормативных правовых актов, указанных в пункте 1 настоящих </w:t>
      </w:r>
      <w:r w:rsidRPr="00945BC3">
        <w:rPr>
          <w:rFonts w:ascii="Times New Roman" w:hAnsi="Times New Roman" w:cs="Times New Roman"/>
          <w:sz w:val="28"/>
          <w:szCs w:val="28"/>
        </w:rPr>
        <w:lastRenderedPageBreak/>
        <w:t>требований, размещает эти нормативные правовые акты  в установленном порядке в единой информационной системе в сфере закупок.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13.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14. Нормативный правовой акт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требований к закупаемым органами местного самоуправления и подведомственными казенными и бюджетными учреждениями к отдельным видам товаров, работ, услуг для обеспечения муниципальных нужд (в том числе предельные цен товаров, работ, услуг)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казенными учреждениями и бюджетными учреждениями (далее – ведомственный перечень);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 xml:space="preserve">15. Нормативный правовой акт администрации </w:t>
      </w:r>
      <w:r w:rsidR="00667217">
        <w:rPr>
          <w:rFonts w:ascii="Times New Roman" w:hAnsi="Times New Roman" w:cs="Times New Roman"/>
          <w:sz w:val="28"/>
          <w:szCs w:val="28"/>
        </w:rPr>
        <w:t>Ушаков</w:t>
      </w:r>
      <w:r w:rsidR="0002630A">
        <w:rPr>
          <w:rFonts w:ascii="Times New Roman" w:hAnsi="Times New Roman" w:cs="Times New Roman"/>
          <w:sz w:val="28"/>
          <w:szCs w:val="28"/>
        </w:rPr>
        <w:t>ского сельского поселения Колпнянского района Орловской области</w:t>
      </w:r>
      <w:r w:rsidRPr="00945BC3">
        <w:rPr>
          <w:rFonts w:ascii="Times New Roman" w:hAnsi="Times New Roman" w:cs="Times New Roman"/>
          <w:sz w:val="28"/>
          <w:szCs w:val="28"/>
        </w:rPr>
        <w:t>, утверждающий правила определения нормативных затрат на обеспечение функций органов местного самоуправления (включая подведомственные казенные учреждения), должен определять: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E13846" w:rsidRPr="00945BC3" w:rsidRDefault="00E13846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C3">
        <w:rPr>
          <w:rFonts w:ascii="Times New Roman" w:hAnsi="Times New Roman" w:cs="Times New Roman"/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C5E6F" w:rsidRPr="00945BC3" w:rsidRDefault="00DC5E6F" w:rsidP="00945BC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5E6F" w:rsidRPr="00945BC3" w:rsidSect="00DC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3846"/>
    <w:rsid w:val="0002630A"/>
    <w:rsid w:val="006277DD"/>
    <w:rsid w:val="00667217"/>
    <w:rsid w:val="00945BC3"/>
    <w:rsid w:val="00AF01CD"/>
    <w:rsid w:val="00DC5E6F"/>
    <w:rsid w:val="00E13846"/>
    <w:rsid w:val="00E90648"/>
    <w:rsid w:val="00E9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846"/>
    <w:rPr>
      <w:b/>
      <w:bCs/>
    </w:rPr>
  </w:style>
  <w:style w:type="table" w:styleId="a5">
    <w:name w:val="Table Grid"/>
    <w:basedOn w:val="a1"/>
    <w:uiPriority w:val="59"/>
    <w:rsid w:val="0094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45BC3"/>
    <w:pPr>
      <w:spacing w:after="0" w:line="240" w:lineRule="auto"/>
    </w:pPr>
  </w:style>
  <w:style w:type="character" w:styleId="a7">
    <w:name w:val="Hyperlink"/>
    <w:basedOn w:val="a0"/>
    <w:unhideWhenUsed/>
    <w:rsid w:val="00945B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rVydO00CU5DrJ6Kyi6JNIyOy2Iw0xquz75trpbf5ts8=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B7YuV3aVYA5wMrHxdAlrvbX/YL8ofVuN38ItmR970iI7tUKV1r+vm/A/+VgSMcNg
4p0QqLfHdJ9rXISA1e6E1A==</SignatureValue>
  <KeyInfo>
    <X509Data>
      <X509Certificate>MIIIwzCCCHKgAwIBAgIKQNuCegAAAAADZTAIBgYqhQMCAgMwggFCMRgwFgYFKoUD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dHJhdGlvbiBvZiBPcmVsIFJlZ2lvbiBDQTAeFw0xNTEyMjQxMjMxMDBaFw0xNzAz
MjQxMjQxMDBaMIIB6TEWMBQGBSqFA2QDEgswMjEwNzM1MTY5MzEYMBYGBSqFA2QB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hQMCAh4BA0MABEBHTNz1/KnOiijzuPr7ie6lCewnil3IXC0/iKp6r2nGILHQ62GY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sYOFBWxExjBVquqqSiY5CxcVN3M=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o/n0t+5TRBT4CVA8mAgptuWFuyE=</DigestValue>
      </Reference>
      <Reference URI="/word/styles.xml?ContentType=application/vnd.openxmlformats-officedocument.wordprocessingml.styles+xml">
        <DigestMethod Algorithm="http://www.w3.org/2000/09/xmldsig#sha1"/>
        <DigestValue>W14M+7KxWEHtIo6dfnR5DrGIMoU=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fYCZtnPblfiHAI5rkl1knNV0yHg=</DigestValue>
      </Reference>
    </Manifest>
    <SignatureProperties>
      <SignatureProperty Id="idSignatureTime" Target="#idPackageSignature">
        <mdssi:SignatureTime>
          <mdssi:Format>YYYY-MM-DDThh:mm:ssTZD</mdssi:Format>
          <mdssi:Value>2017-01-25T07:37:15Z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7</cp:revision>
  <dcterms:created xsi:type="dcterms:W3CDTF">2016-12-21T19:07:00Z</dcterms:created>
  <dcterms:modified xsi:type="dcterms:W3CDTF">2016-12-22T07:48:00Z</dcterms:modified>
</cp:coreProperties>
</file>