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00" w:rsidRDefault="002E6C00" w:rsidP="002E6C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E6C00" w:rsidRDefault="002E6C00" w:rsidP="002E6C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2E6C00" w:rsidRDefault="002E6C00" w:rsidP="002E6C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E6C00" w:rsidRDefault="002E6C00" w:rsidP="002E6C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АХТЫРСКОГО СЕЛЬСКОГО ПОСЕЛЕНИЯ</w:t>
      </w:r>
    </w:p>
    <w:p w:rsidR="002E6C00" w:rsidRDefault="002E6C00" w:rsidP="002E6C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КОЛПНЯНСКОГО   РАЙОНА </w:t>
      </w:r>
    </w:p>
    <w:p w:rsidR="002E6C00" w:rsidRDefault="002E6C00" w:rsidP="002E6C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6C00" w:rsidRDefault="002E6C00" w:rsidP="002E6C00">
      <w:pPr>
        <w:jc w:val="both"/>
        <w:rPr>
          <w:sz w:val="28"/>
          <w:szCs w:val="28"/>
        </w:rPr>
      </w:pPr>
    </w:p>
    <w:p w:rsidR="002E6C00" w:rsidRDefault="002E6C00" w:rsidP="002E6C00">
      <w:pPr>
        <w:jc w:val="both"/>
        <w:rPr>
          <w:sz w:val="28"/>
          <w:szCs w:val="28"/>
        </w:rPr>
      </w:pPr>
      <w:r>
        <w:rPr>
          <w:sz w:val="28"/>
          <w:szCs w:val="28"/>
        </w:rPr>
        <w:t>«17» ноября  2016 г.                                                                          № 35</w:t>
      </w:r>
    </w:p>
    <w:p w:rsidR="002E6C00" w:rsidRDefault="002E6C00" w:rsidP="002E6C00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Колпна</w:t>
      </w:r>
    </w:p>
    <w:p w:rsidR="002E6C00" w:rsidRDefault="002E6C00" w:rsidP="002E6C00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2E6C00" w:rsidTr="002E6C00">
        <w:tc>
          <w:tcPr>
            <w:tcW w:w="5495" w:type="dxa"/>
            <w:hideMark/>
          </w:tcPr>
          <w:p w:rsidR="002E6C00" w:rsidRDefault="002E6C0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внесение изменений и дополнений в постановление администрации Ахтырского сельского поселения Колпнянского района Орловской области 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от 28 мая 2012 года     № 21 </w:t>
            </w:r>
            <w:r>
              <w:rPr>
                <w:sz w:val="28"/>
                <w:szCs w:val="28"/>
                <w:lang w:eastAsia="en-US"/>
              </w:rPr>
              <w:t>«Об утверждении административного регламента   предоставления муниципальной услуги «Прием заявлений  и выдача документов о согласовании переустройства и (или) перепланировки жилого помещения»</w:t>
            </w:r>
          </w:p>
        </w:tc>
      </w:tr>
    </w:tbl>
    <w:p w:rsidR="002E6C00" w:rsidRDefault="002E6C00" w:rsidP="002E6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услуг», протестом прокуратуры Колпнянского района Орловской области от 07 ноября 2016 года № 14-2016  и  в целях повышения качества муниципальных услуг в области жилищных отношений, оптимизации и регламентации процессов по их оказанию, повышения эффективности взаимодействия администрации Ахтырского сельского поселения Колпнянского района с заявителями при оказании муниципальных услуг администрация Ахтырского сельского поселения  Колпнянского района Орловской области 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C00" w:rsidRDefault="002E6C00" w:rsidP="002E6C0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E6C00" w:rsidRDefault="002E6C00" w:rsidP="002E6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постановление администрации Ахтырского сельского поселения Колпнянского района Орловской области </w:t>
      </w:r>
      <w:r>
        <w:rPr>
          <w:color w:val="FF0000"/>
          <w:sz w:val="28"/>
          <w:szCs w:val="28"/>
        </w:rPr>
        <w:t>от 28 мая 2012 года № 21</w:t>
      </w:r>
      <w:r>
        <w:rPr>
          <w:sz w:val="28"/>
          <w:szCs w:val="28"/>
        </w:rPr>
        <w:t xml:space="preserve"> «Об утверждении административного регламента   предоставления муниципальной услуги «Прием заявлений  и выдача документов о согласовании переустройства и (или) перепланировки жилого помещения» (далее – постановление):</w:t>
      </w:r>
    </w:p>
    <w:p w:rsidR="002E6C00" w:rsidRDefault="002E6C00" w:rsidP="002E6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2.6 раздала 2  приложения к  постановлению изложить в новой редакции:</w:t>
      </w:r>
    </w:p>
    <w:p w:rsidR="002E6C00" w:rsidRDefault="002E6C00" w:rsidP="002E6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 Информация о перечне необходимых для предоставления муниципальной услуги документов, требуемых от заявителей</w:t>
      </w:r>
    </w:p>
    <w:p w:rsidR="002E6C00" w:rsidRDefault="002E6C00" w:rsidP="002E6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Заявителями предоставляются следующие документы в соответствии с частью 2 статьи 26 Жилищного кодекса РФ:</w:t>
      </w:r>
    </w:p>
    <w:p w:rsidR="002E6C00" w:rsidRDefault="002E6C00" w:rsidP="002E6C00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1) заявление о переустройстве и (или) перепланировке по </w:t>
      </w:r>
      <w:hyperlink r:id="rId5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форме</w:t>
        </w:r>
      </w:hyperlink>
      <w:r>
        <w:rPr>
          <w:rFonts w:eastAsiaTheme="minorHAnsi"/>
          <w:sz w:val="28"/>
          <w:szCs w:val="28"/>
          <w:lang w:eastAsia="en-US"/>
        </w:rPr>
        <w:t>, утвержденной уполномоченным Правительством Российской Федерации федеральным органом исполнительной власти (приложение 1);</w:t>
      </w:r>
    </w:p>
    <w:p w:rsidR="002E6C00" w:rsidRDefault="002E6C00" w:rsidP="002E6C00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2"/>
      <w:bookmarkEnd w:id="0"/>
      <w:r>
        <w:rPr>
          <w:rFonts w:eastAsiaTheme="minorHAnsi"/>
          <w:sz w:val="28"/>
          <w:szCs w:val="28"/>
          <w:lang w:eastAsia="en-US"/>
        </w:rPr>
        <w:t>2)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2E6C00" w:rsidRDefault="002E6C00" w:rsidP="002E6C00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2E6C00" w:rsidRDefault="002E6C00" w:rsidP="002E6C00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4"/>
      <w:bookmarkEnd w:id="1"/>
      <w:r>
        <w:rPr>
          <w:rFonts w:eastAsiaTheme="minorHAnsi"/>
          <w:sz w:val="28"/>
          <w:szCs w:val="28"/>
          <w:lang w:eastAsia="en-US"/>
        </w:rPr>
        <w:t>4) технический паспорт переустраиваемого и (или) перепланируемого жилого помещения;</w:t>
      </w:r>
    </w:p>
    <w:p w:rsidR="002E6C00" w:rsidRDefault="002E6C00" w:rsidP="002E6C00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2E6C00" w:rsidRDefault="002E6C00" w:rsidP="002E6C00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6"/>
      <w:bookmarkEnd w:id="2"/>
      <w:r>
        <w:rPr>
          <w:rFonts w:eastAsiaTheme="minorHAnsi"/>
          <w:sz w:val="28"/>
          <w:szCs w:val="28"/>
          <w:lang w:eastAsia="en-US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2E6C00" w:rsidRDefault="002E6C00" w:rsidP="002E6C00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2.6.2. Заявитель вправе не представлять документы, предусмотренные </w:t>
      </w:r>
      <w:hyperlink r:id="rId6" w:anchor="Par4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пунктами 4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7" w:anchor="Par6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6 части 2</w:t>
        </w:r>
      </w:hyperlink>
      <w:r>
        <w:rPr>
          <w:rFonts w:eastAsiaTheme="minorHAnsi"/>
          <w:sz w:val="28"/>
          <w:szCs w:val="28"/>
          <w:lang w:eastAsia="en-US"/>
        </w:rPr>
        <w:t xml:space="preserve">.6.1 настоящей статьи, а также в случае, если право на переустраиваемое и (или) перепланируемое жилое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r:id="rId8" w:anchor="Par2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пунктом 2 части 2</w:t>
        </w:r>
      </w:hyperlink>
      <w:r>
        <w:rPr>
          <w:rFonts w:eastAsiaTheme="minorHAnsi"/>
          <w:sz w:val="28"/>
          <w:szCs w:val="28"/>
          <w:lang w:eastAsia="en-US"/>
        </w:rPr>
        <w:t xml:space="preserve">.6.1 настоящей статьи. Для рассмотрения </w:t>
      </w:r>
      <w:hyperlink r:id="rId9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заявления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о переустройстве и (или) перепланировке жилого помещения орган, осуществляющий согласование, по месту нахождения переустраиваемого и (или) перепланируемого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2E6C00" w:rsidRDefault="002E6C00" w:rsidP="002E6C00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2E6C00" w:rsidRDefault="002E6C00" w:rsidP="002E6C00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технический паспорт переустраиваемого и (или) перепланируемого жилого помещения;</w:t>
      </w:r>
    </w:p>
    <w:p w:rsidR="002E6C00" w:rsidRDefault="002E6C00" w:rsidP="002E6C00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2E6C00" w:rsidRDefault="002E6C00" w:rsidP="002E6C00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</w:t>
      </w:r>
      <w:hyperlink r:id="rId10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2.6.2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2E6C00" w:rsidRDefault="002E6C00" w:rsidP="002E6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заявления можно получить у должностного лица лично, на официальном сайте администрации Колпнянского района (www.kolpna-adm.ru), на региональном и федеральном порталах.</w:t>
      </w:r>
    </w:p>
    <w:p w:rsidR="002E6C00" w:rsidRDefault="002E6C00" w:rsidP="002E6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в электронном виде через региональный либо федеральный порталы, заявление заполняется в электронном виде, согласно представленной на региональном либо федеральном порталах электронной форме.».</w:t>
      </w:r>
    </w:p>
    <w:p w:rsidR="002E6C00" w:rsidRDefault="002E6C00" w:rsidP="002E6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5 приложения изложить в новой редакции:</w:t>
      </w:r>
    </w:p>
    <w:p w:rsidR="002E6C00" w:rsidRDefault="002E6C00" w:rsidP="002E6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ДОСУДЕБНЫЙ (ВНЕСУДЕБНЫЙ) ПОРЯДОК ОБЖАЛОВАНИЯ РЕШЕНИЙ И ДЕЙСТВИЙ (БЕЗДЕЙСТВИЯ) СПЕЦИАЛИСТА АДМИНИСТРАЦИИ ПОСЕЛЕНИЯ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вправе подать жалобу на решения и действия (бездействие) администрации Ахтырского сельского поселения Колпнянского района  или должностных лиц администрации поселения при предоставлении муниципальной услуги (далее - жалоба).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Предметом жалобы является решение или действие (бездействие) администрации поселения или должностных лиц администрации поселения по обращению гражданина, принятое (осуществленное) им в ходе предоставления муниципальной услуги.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может обратиться с жалобой по основаниям, установленным </w:t>
      </w:r>
      <w:hyperlink r:id="rId11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 N 210 - ФЗ в том числе в следующих случаях: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Ахтырского сельского поселения Колпнянского района для предоставления муниципальной услуги;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Ахтырского сельского поселения Колпнянского района для предоставления муниципальной услуги, у заявителя;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 Ахтырского сельского поселения Колпнянского района;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 Ахтырского сельского поселения Колпнянского района;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должностных лиц 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Жалоба на решение или действие (бездействие) должностных лиц администрации сельского поселения подается в администрацию поселения в письменной форме, в том числе при личном приеме заявителя, или в электронном виде.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Жалоба должна быть подписана заявителем;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5"/>
      <w:bookmarkEnd w:id="3"/>
      <w:r>
        <w:rPr>
          <w:rFonts w:ascii="Times New Roman" w:hAnsi="Times New Roman" w:cs="Times New Roman"/>
          <w:sz w:val="28"/>
          <w:szCs w:val="28"/>
        </w:rPr>
        <w:t xml:space="preserve"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полномочия на осуществление действий от имени заявителя, может быть представлена: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Прием жалоб в письменной форме осуществляется администрацией сельского поселения.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муниципальной услуги, определяемым в соответствии с </w:t>
      </w:r>
      <w:hyperlink r:id="rId12" w:anchor="Par57" w:tooltip="1.3. Требования к информированию о порядке предоставления муниципальной услуги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2.13.1 раздела 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регламента.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В электронном виде жалоба может быть подана заявителем посредством: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официального сайта администрации Колпнянского района Орловской области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kolpna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"Интернет";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При подаче жалобы в электронном виде документы, указанные в </w:t>
      </w:r>
      <w:hyperlink r:id="rId13" w:anchor="Par315" w:tooltip="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Жалоба на действия должностных лиц  администрации сельского поселения  рассматривается главой администрации сельского поселения.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уполномоченные на рассмотрение жалоб, обеспечивают рассмотрение жалоб в соответствии с требованиями настоящего административного регламента, направление жалоб в уполномоченный на их рассмотрение орган в соответствии с </w:t>
      </w:r>
      <w:hyperlink r:id="rId14" w:anchor="Par330" w:tooltip="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30"/>
      <w:bookmarkEnd w:id="4"/>
      <w:r>
        <w:rPr>
          <w:rFonts w:ascii="Times New Roman" w:hAnsi="Times New Roman" w:cs="Times New Roman"/>
          <w:sz w:val="28"/>
          <w:szCs w:val="28"/>
        </w:rPr>
        <w:t xml:space="preserve">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информирует заявителя о перенаправлении жалобы.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5.63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Администрация сельского поселения обеспечивает: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 Колпнянского района, на Едином портале;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Жалоба, поступившая в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обжалования отказа должностного лица администрации сельского поселения 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По результатам рассмотрения жалобы в соответствии с </w:t>
      </w:r>
      <w:hyperlink r:id="rId16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 уполномоченное на ее рассмотрение лицо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удовлетворении жалобы уполномоченное на ее рассмотрение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 В ответе по результатам рассмотрения жалобы указываются: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наименование органа, предоставляющего муниципальную услугу, рассмотревшего жалобу, должность, фамилия, имя, отчество должностного лица, принявшего решение по жалобе;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 Ответ по результатам рассмотрения жалобы подписывается уполномоченным на рассмотрение жалобы должностным лицом администрации сельского поселения.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5.18. Уполномоченное на рассмотрение жалобы лицо отказывает в удовлетворении жалобы в следующих случаях: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вступившего в законную силу определения, решения и постановления в форме судебных приказов, решений суда, определений суда, постановлений президиума суда надзорной инстанции по жалобе о том же предмете и по тем же основаниям;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5.19. Уполномоченное на рассмотрение жалобы лицо вправе оставить жалобу без ответа в следующих случаях: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 Заявитель вправе получить в администрации Ахтырского сельского поселения Колпнянского района информацию и документы, необходимые для обоснования и рассмотрения жалобы.».</w:t>
      </w:r>
    </w:p>
    <w:p w:rsidR="002E6C00" w:rsidRDefault="002E6C00" w:rsidP="002E6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вступает в силу после его официального обнародования.</w:t>
      </w:r>
    </w:p>
    <w:p w:rsidR="002E6C00" w:rsidRDefault="002E6C00" w:rsidP="002E6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E6C00" w:rsidRDefault="002E6C00" w:rsidP="002E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C00" w:rsidRDefault="002E6C00" w:rsidP="002E6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А.Д. Маслов</w:t>
      </w:r>
    </w:p>
    <w:p w:rsidR="002E6C00" w:rsidRDefault="002E6C00" w:rsidP="002E6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C00" w:rsidRDefault="002E6C00" w:rsidP="002E6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C00" w:rsidRDefault="002E6C00" w:rsidP="002E6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C00" w:rsidRDefault="002E6C00" w:rsidP="002E6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C00" w:rsidRDefault="002E6C00" w:rsidP="002E6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C00" w:rsidRDefault="002E6C00" w:rsidP="002E6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C00" w:rsidRDefault="002E6C00" w:rsidP="002E6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C00" w:rsidRDefault="002E6C00" w:rsidP="002E6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C00" w:rsidRDefault="002E6C00" w:rsidP="002E6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C00" w:rsidRDefault="002E6C00" w:rsidP="002E6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C00" w:rsidRDefault="002E6C00" w:rsidP="002E6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C00" w:rsidRDefault="002E6C00" w:rsidP="002E6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C00" w:rsidRDefault="002E6C00" w:rsidP="002E6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C6A" w:rsidRDefault="006C2C6A"/>
    <w:sectPr w:rsidR="006C2C6A" w:rsidSect="006C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2E6C00"/>
    <w:rsid w:val="002E6C00"/>
    <w:rsid w:val="006C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6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E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6C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53;&#1055;&#1040;%20&#1089;%20&#1069;&#1062;&#1055;%2018.11.2016%20&#1075;&#1086;&#1076;&#1072;\pa_0035_2016(Akhturskoe).docx" TargetMode="External"/><Relationship Id="rId13" Type="http://schemas.openxmlformats.org/officeDocument/2006/relationships/hyperlink" Target="file:///H:\&#1053;&#1055;&#1040;%20&#1089;%20&#1069;&#1062;&#1055;%2018.11.2016%20&#1075;&#1086;&#1076;&#1072;\pa_0035_2016(Akhturskoe)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H:\&#1053;&#1055;&#1040;%20&#1089;%20&#1069;&#1062;&#1055;%2018.11.2016%20&#1075;&#1086;&#1076;&#1072;\pa_0035_2016(Akhturskoe).docx" TargetMode="External"/><Relationship Id="rId12" Type="http://schemas.openxmlformats.org/officeDocument/2006/relationships/hyperlink" Target="file:///H:\&#1053;&#1055;&#1040;%20&#1089;%20&#1069;&#1062;&#1055;%2018.11.2016%20&#1075;&#1086;&#1076;&#1072;\pa_0035_2016(Akhturskoe)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1022ABAF4AB0D9D01F1CE2BDEB85B33A9425688D17DE452F4251E04EB932B6688537C53FG5A8F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&#1053;&#1055;&#1040;%20&#1089;%20&#1069;&#1062;&#1055;%2018.11.2016%20&#1075;&#1086;&#1076;&#1072;\pa_0035_2016(Akhturskoe).docx" TargetMode="External"/><Relationship Id="rId11" Type="http://schemas.openxmlformats.org/officeDocument/2006/relationships/hyperlink" Target="consultantplus://offline/ref=381022ABAF4AB0D9D01F1CE2BDEB85B33A9425688D17DE452F4251E04EB932B6688537CDG3A6F" TargetMode="External"/><Relationship Id="rId5" Type="http://schemas.openxmlformats.org/officeDocument/2006/relationships/hyperlink" Target="consultantplus://offline/ref=38177D4C0E41C1033A357B41E28F5FF4EAFCF0A6C18FBF538AB3D90D57CCD864D55BA5CB212D9CU174I" TargetMode="External"/><Relationship Id="rId15" Type="http://schemas.openxmlformats.org/officeDocument/2006/relationships/hyperlink" Target="consultantplus://offline/ref=381022ABAF4AB0D9D01F1CE2BDEB85B33A95246A8B10DE452F4251E04EB932B6688537C73D52G1ADF" TargetMode="External"/><Relationship Id="rId10" Type="http://schemas.openxmlformats.org/officeDocument/2006/relationships/hyperlink" Target="consultantplus://offline/ref=394BD558026240E16E8B86D0ABB86F9A3F25EFED18994A5BEC1AA38A07A76A076FAD4C13F4DFDEJ" TargetMode="External"/><Relationship Id="rId4" Type="http://schemas.openxmlformats.org/officeDocument/2006/relationships/hyperlink" Target="consultantplus://offline/ref=BC98BB72CBDFC21CC058F03E48293CA1211982DCAC95A52AFDA58ABCFE9A9DCE3366702A90ED1E88F5A6F" TargetMode="External"/><Relationship Id="rId9" Type="http://schemas.openxmlformats.org/officeDocument/2006/relationships/hyperlink" Target="consultantplus://offline/ref=38177D4C0E41C1033A357B41E28F5FF4EAFCF0A6C18FBF538AB3D90D57CCD864D55BA5CB212D9CU174I" TargetMode="External"/><Relationship Id="rId14" Type="http://schemas.openxmlformats.org/officeDocument/2006/relationships/hyperlink" Target="file:///H:\&#1053;&#1055;&#1040;%20&#1089;%20&#1069;&#1062;&#1055;%2018.11.2016%20&#1075;&#1086;&#1076;&#1072;\pa_0035_2016(Akhturskoe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3040</Words>
  <Characters>17328</Characters>
  <Application>Microsoft Office Word</Application>
  <DocSecurity>0</DocSecurity>
  <Lines>144</Lines>
  <Paragraphs>40</Paragraphs>
  <ScaleCrop>false</ScaleCrop>
  <Company/>
  <LinksUpToDate>false</LinksUpToDate>
  <CharactersWithSpaces>20328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2016-11-17T18:50:00Z</dcterms:created>
  <dcterms:modified xsi:type="dcterms:W3CDTF">2016-11-17T18:51:00Z</dcterms:modified>
</cp:coreProperties>
</file>