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35" w:rsidRDefault="009D6235" w:rsidP="009D623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РОССИЙСКАЯ ФЕДЕРАЦИЯ</w:t>
      </w:r>
    </w:p>
    <w:p w:rsidR="009D6235" w:rsidRDefault="009D6235" w:rsidP="009D6235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ОРЛОВСКАЯ ОБЛАСТЬ</w:t>
      </w:r>
    </w:p>
    <w:p w:rsidR="009D6235" w:rsidRDefault="009D6235" w:rsidP="009D6235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9D6235" w:rsidRDefault="009D6235" w:rsidP="009D6235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>Администрация</w:t>
      </w:r>
    </w:p>
    <w:p w:rsidR="009D6235" w:rsidRDefault="009D6235" w:rsidP="009D6235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 xml:space="preserve"> </w:t>
      </w:r>
      <w:r w:rsidR="00F10C86">
        <w:rPr>
          <w:rFonts w:eastAsia="Calibri"/>
          <w:b/>
          <w:spacing w:val="40"/>
          <w:sz w:val="44"/>
          <w:szCs w:val="44"/>
          <w:lang w:eastAsia="en-US"/>
        </w:rPr>
        <w:t>Ярищен</w:t>
      </w:r>
      <w:r>
        <w:rPr>
          <w:rFonts w:eastAsia="Calibri"/>
          <w:b/>
          <w:spacing w:val="40"/>
          <w:sz w:val="44"/>
          <w:szCs w:val="44"/>
          <w:lang w:eastAsia="en-US"/>
        </w:rPr>
        <w:t>ского сельского поселения</w:t>
      </w:r>
    </w:p>
    <w:p w:rsidR="009D6235" w:rsidRDefault="009D6235" w:rsidP="009D6235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9D6235" w:rsidRDefault="009D6235" w:rsidP="009D6235">
      <w:pPr>
        <w:spacing w:line="276" w:lineRule="auto"/>
        <w:jc w:val="center"/>
        <w:rPr>
          <w:rFonts w:eastAsia="Calibri"/>
          <w:b/>
          <w:spacing w:val="40"/>
          <w:sz w:val="36"/>
          <w:szCs w:val="20"/>
          <w:lang w:eastAsia="en-US"/>
        </w:rPr>
      </w:pPr>
      <w:r>
        <w:rPr>
          <w:rFonts w:eastAsia="Calibri"/>
          <w:b/>
          <w:spacing w:val="40"/>
          <w:sz w:val="36"/>
          <w:szCs w:val="22"/>
          <w:lang w:eastAsia="en-US"/>
        </w:rPr>
        <w:t>ПОСТАНОВЛЕНИЕ</w:t>
      </w:r>
    </w:p>
    <w:p w:rsidR="009D6235" w:rsidRPr="009D6235" w:rsidRDefault="00346540" w:rsidP="009D6235">
      <w:pPr>
        <w:spacing w:line="276" w:lineRule="auto"/>
        <w:rPr>
          <w:rFonts w:eastAsia="Calibri"/>
          <w:b/>
          <w:spacing w:val="40"/>
          <w:sz w:val="36"/>
          <w:szCs w:val="20"/>
          <w:lang w:eastAsia="en-US"/>
        </w:rPr>
      </w:pPr>
      <w:r w:rsidRPr="00346540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9D6235">
        <w:rPr>
          <w:rFonts w:eastAsia="Calibri"/>
          <w:b/>
          <w:spacing w:val="40"/>
          <w:sz w:val="36"/>
          <w:szCs w:val="20"/>
          <w:lang w:eastAsia="en-US"/>
        </w:rPr>
        <w:t xml:space="preserve"> </w:t>
      </w:r>
      <w:r w:rsidR="009D6235">
        <w:rPr>
          <w:sz w:val="28"/>
          <w:szCs w:val="28"/>
        </w:rPr>
        <w:t>2015 год</w:t>
      </w:r>
      <w:r w:rsidR="00A86B8B">
        <w:rPr>
          <w:sz w:val="28"/>
          <w:szCs w:val="28"/>
        </w:rPr>
        <w:t>а</w:t>
      </w:r>
      <w:r w:rsidR="009D6235">
        <w:rPr>
          <w:sz w:val="28"/>
          <w:szCs w:val="28"/>
        </w:rPr>
        <w:t xml:space="preserve">                                    </w:t>
      </w:r>
      <w:r w:rsidR="009D6235">
        <w:rPr>
          <w:sz w:val="28"/>
          <w:szCs w:val="28"/>
        </w:rPr>
        <w:tab/>
        <w:t xml:space="preserve">            </w:t>
      </w:r>
      <w:r w:rsidR="0088480F">
        <w:rPr>
          <w:sz w:val="28"/>
          <w:szCs w:val="28"/>
        </w:rPr>
        <w:t xml:space="preserve">                         № 30</w:t>
      </w:r>
    </w:p>
    <w:p w:rsidR="009D6235" w:rsidRDefault="009D6235" w:rsidP="009D6235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9D6235" w:rsidRDefault="009D6235" w:rsidP="009D6235">
      <w:pPr>
        <w:rPr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D6235" w:rsidTr="009D6235">
        <w:tc>
          <w:tcPr>
            <w:tcW w:w="4928" w:type="dxa"/>
          </w:tcPr>
          <w:p w:rsidR="009D6235" w:rsidRPr="009D6235" w:rsidRDefault="009D6235" w:rsidP="009D6235">
            <w:pPr>
              <w:jc w:val="both"/>
              <w:rPr>
                <w:sz w:val="28"/>
                <w:szCs w:val="28"/>
              </w:rPr>
            </w:pPr>
            <w:r w:rsidRPr="009D6235">
              <w:rPr>
                <w:sz w:val="28"/>
                <w:szCs w:val="28"/>
              </w:rPr>
              <w:t>Об     утверждении      Администр</w:t>
            </w:r>
            <w:r>
              <w:rPr>
                <w:sz w:val="28"/>
                <w:szCs w:val="28"/>
              </w:rPr>
              <w:t>а</w:t>
            </w:r>
            <w:r w:rsidRPr="009D6235">
              <w:rPr>
                <w:sz w:val="28"/>
                <w:szCs w:val="28"/>
              </w:rPr>
              <w:t xml:space="preserve">тивного         регламента </w:t>
            </w:r>
            <w:r>
              <w:rPr>
                <w:sz w:val="28"/>
                <w:szCs w:val="28"/>
              </w:rPr>
              <w:t xml:space="preserve"> </w:t>
            </w:r>
            <w:r w:rsidRPr="009D6235">
              <w:rPr>
                <w:sz w:val="28"/>
                <w:szCs w:val="28"/>
              </w:rPr>
              <w:t>предоставл</w:t>
            </w:r>
            <w:r w:rsidRPr="009D6235">
              <w:rPr>
                <w:sz w:val="28"/>
                <w:szCs w:val="28"/>
              </w:rPr>
              <w:t>е</w:t>
            </w:r>
            <w:r w:rsidRPr="009D6235">
              <w:rPr>
                <w:sz w:val="28"/>
                <w:szCs w:val="28"/>
              </w:rPr>
              <w:t>ния    муниципальной    услуги  « Пр</w:t>
            </w:r>
            <w:r w:rsidRPr="009D6235">
              <w:rPr>
                <w:sz w:val="28"/>
                <w:szCs w:val="28"/>
              </w:rPr>
              <w:t>е</w:t>
            </w:r>
            <w:r w:rsidRPr="009D6235">
              <w:rPr>
                <w:sz w:val="28"/>
                <w:szCs w:val="28"/>
              </w:rPr>
              <w:t>доставление земельных участков в собственность без проведения торгов»</w:t>
            </w:r>
          </w:p>
          <w:p w:rsidR="009D6235" w:rsidRPr="009D6235" w:rsidRDefault="009D6235" w:rsidP="009D6235">
            <w:pPr>
              <w:jc w:val="both"/>
              <w:rPr>
                <w:sz w:val="28"/>
                <w:szCs w:val="28"/>
              </w:rPr>
            </w:pPr>
          </w:p>
        </w:tc>
      </w:tr>
    </w:tbl>
    <w:p w:rsidR="009D6235" w:rsidRDefault="009D6235" w:rsidP="009D6235">
      <w:pPr>
        <w:jc w:val="both"/>
        <w:rPr>
          <w:sz w:val="28"/>
          <w:szCs w:val="28"/>
        </w:rPr>
      </w:pPr>
    </w:p>
    <w:p w:rsidR="009D6235" w:rsidRDefault="009D6235" w:rsidP="009D6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эффективности, качества, доступности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и своевременного их предоставления, руководствуясь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Федерации", Земельным кодексом РФ и Уставом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сельского поселения администрация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>ского сельского поселения</w:t>
      </w:r>
    </w:p>
    <w:p w:rsidR="009D6235" w:rsidRDefault="009D6235" w:rsidP="009D623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9D6235" w:rsidRDefault="009D6235" w:rsidP="009D6235">
      <w:pPr>
        <w:ind w:firstLine="6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9D6235" w:rsidRDefault="009D6235" w:rsidP="009D623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 «Предоставление земельных участков в собственность без проведения торгов»</w:t>
      </w:r>
      <w:r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9D6235" w:rsidRDefault="009D6235" w:rsidP="009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D6235" w:rsidRDefault="009D6235" w:rsidP="009D6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распространяется на</w:t>
      </w:r>
      <w:r w:rsidR="00C861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01.03.2015г. и подлежит официальному опубликованию (обнарод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ванию).</w:t>
      </w:r>
    </w:p>
    <w:p w:rsidR="009D6235" w:rsidRDefault="009D6235" w:rsidP="0072139D">
      <w:pPr>
        <w:jc w:val="both"/>
        <w:rPr>
          <w:sz w:val="28"/>
          <w:szCs w:val="28"/>
        </w:rPr>
      </w:pPr>
    </w:p>
    <w:p w:rsidR="009D6235" w:rsidRDefault="009D6235" w:rsidP="0072139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сельского поселения              </w:t>
      </w:r>
      <w:r w:rsidR="0072139D">
        <w:rPr>
          <w:sz w:val="28"/>
          <w:szCs w:val="28"/>
        </w:rPr>
        <w:t xml:space="preserve">               </w:t>
      </w:r>
      <w:r w:rsidR="00C9777E">
        <w:rPr>
          <w:sz w:val="28"/>
          <w:szCs w:val="28"/>
        </w:rPr>
        <w:t xml:space="preserve">       </w:t>
      </w:r>
      <w:r w:rsidR="00F10C86">
        <w:rPr>
          <w:sz w:val="28"/>
          <w:szCs w:val="28"/>
        </w:rPr>
        <w:t>С.В. Ларин</w:t>
      </w:r>
      <w:r>
        <w:rPr>
          <w:sz w:val="28"/>
          <w:szCs w:val="28"/>
        </w:rPr>
        <w:t xml:space="preserve">             </w:t>
      </w:r>
      <w:r w:rsidR="0072139D">
        <w:rPr>
          <w:sz w:val="28"/>
          <w:szCs w:val="28"/>
        </w:rPr>
        <w:t xml:space="preserve">              </w:t>
      </w:r>
    </w:p>
    <w:p w:rsidR="009D6235" w:rsidRDefault="009D6235" w:rsidP="009D6235">
      <w:pPr>
        <w:jc w:val="both"/>
        <w:rPr>
          <w:sz w:val="28"/>
          <w:szCs w:val="28"/>
        </w:rPr>
      </w:pPr>
    </w:p>
    <w:p w:rsidR="009D6235" w:rsidRDefault="009D6235" w:rsidP="009D6235">
      <w:pPr>
        <w:autoSpaceDE w:val="0"/>
        <w:ind w:left="6237"/>
        <w:jc w:val="both"/>
      </w:pPr>
    </w:p>
    <w:p w:rsidR="009D6235" w:rsidRDefault="009D6235" w:rsidP="009D6235">
      <w:pPr>
        <w:autoSpaceDE w:val="0"/>
        <w:ind w:left="6237"/>
        <w:jc w:val="both"/>
      </w:pPr>
    </w:p>
    <w:p w:rsidR="009D6235" w:rsidRDefault="009D6235" w:rsidP="009D6235">
      <w:pPr>
        <w:autoSpaceDE w:val="0"/>
        <w:ind w:left="6237"/>
        <w:jc w:val="both"/>
      </w:pPr>
    </w:p>
    <w:p w:rsidR="009D6235" w:rsidRDefault="009D6235" w:rsidP="009D6235">
      <w:pPr>
        <w:autoSpaceDE w:val="0"/>
        <w:ind w:left="6237"/>
        <w:jc w:val="both"/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C9777E" w:rsidTr="0014476E">
        <w:tc>
          <w:tcPr>
            <w:tcW w:w="5352" w:type="dxa"/>
          </w:tcPr>
          <w:p w:rsidR="00C9777E" w:rsidRPr="00C9777E" w:rsidRDefault="00C9777E" w:rsidP="00C9777E">
            <w:pPr>
              <w:jc w:val="both"/>
              <w:rPr>
                <w:sz w:val="28"/>
                <w:szCs w:val="28"/>
              </w:rPr>
            </w:pPr>
            <w:r w:rsidRPr="00C9777E">
              <w:rPr>
                <w:sz w:val="28"/>
                <w:szCs w:val="28"/>
              </w:rPr>
              <w:lastRenderedPageBreak/>
              <w:t>Приложение  к постановлению админис</w:t>
            </w:r>
            <w:r w:rsidRPr="00C9777E">
              <w:rPr>
                <w:sz w:val="28"/>
                <w:szCs w:val="28"/>
              </w:rPr>
              <w:t>т</w:t>
            </w:r>
            <w:r w:rsidRPr="00C9777E">
              <w:rPr>
                <w:sz w:val="28"/>
                <w:szCs w:val="28"/>
              </w:rPr>
              <w:t xml:space="preserve">рации </w:t>
            </w:r>
            <w:r w:rsidR="00F10C86">
              <w:rPr>
                <w:sz w:val="28"/>
                <w:szCs w:val="28"/>
              </w:rPr>
              <w:t>Ярищен</w:t>
            </w:r>
            <w:r w:rsidRPr="00C9777E">
              <w:rPr>
                <w:sz w:val="28"/>
                <w:szCs w:val="28"/>
              </w:rPr>
              <w:t>ского сельского поселения</w:t>
            </w:r>
          </w:p>
          <w:p w:rsidR="00C9777E" w:rsidRPr="00C9777E" w:rsidRDefault="00A86B8B" w:rsidP="00C9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ноября</w:t>
            </w:r>
            <w:r w:rsidR="0088480F">
              <w:rPr>
                <w:sz w:val="28"/>
                <w:szCs w:val="28"/>
              </w:rPr>
              <w:t xml:space="preserve"> 2015 года №30</w:t>
            </w:r>
          </w:p>
          <w:p w:rsidR="00C9777E" w:rsidRPr="00C9777E" w:rsidRDefault="00C9777E" w:rsidP="00C9777E">
            <w:pPr>
              <w:jc w:val="both"/>
              <w:rPr>
                <w:sz w:val="28"/>
                <w:szCs w:val="28"/>
              </w:rPr>
            </w:pPr>
          </w:p>
        </w:tc>
      </w:tr>
    </w:tbl>
    <w:p w:rsidR="009D6235" w:rsidRDefault="009D6235" w:rsidP="009D6235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9D6235" w:rsidRPr="00C9777E" w:rsidRDefault="009D6235" w:rsidP="009D623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>АДМИНИСТРАТИВНЫЙ РЕГЛАМЕНТ</w:t>
      </w:r>
    </w:p>
    <w:p w:rsidR="00C9777E" w:rsidRPr="00C9777E" w:rsidRDefault="009D6235" w:rsidP="009D623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C9777E" w:rsidRPr="00C9777E" w:rsidRDefault="009D6235" w:rsidP="009D6235">
      <w:pPr>
        <w:autoSpaceDE w:val="0"/>
        <w:ind w:firstLine="709"/>
        <w:jc w:val="center"/>
        <w:rPr>
          <w:b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>«</w:t>
      </w:r>
      <w:r w:rsidRPr="00C9777E">
        <w:rPr>
          <w:b/>
          <w:sz w:val="28"/>
          <w:szCs w:val="28"/>
        </w:rPr>
        <w:t xml:space="preserve">Предоставление земельных участков </w:t>
      </w:r>
    </w:p>
    <w:p w:rsidR="009D6235" w:rsidRPr="00C9777E" w:rsidRDefault="009D6235" w:rsidP="009D623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sz w:val="28"/>
          <w:szCs w:val="28"/>
        </w:rPr>
        <w:t>в собственность без проведения торгов»</w:t>
      </w:r>
    </w:p>
    <w:p w:rsidR="009D6235" w:rsidRPr="00C9777E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по предоставлению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"Предоставление земельных участков в собственность без проведения торгов " (далее - Регламент) разработан в целях повышения качества и доступности исполнения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Муниципальная услуга включает в себя рассмотрение вопросов и принятие решений, связанных с предоставлением земельных участков,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в муниципальной собственности в собственность без проведения торгов физическим и юридическим лицам.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>1.3. Получателями муниципальной услуги (далее - заявители) являются граждане России, иностранные граждане, индивидуальные предприниматели и юридические лица. От имени заявителя могут выступать физические и юридические лица, имеющие право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либо в силу наделения их заявителями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законодательством Российской Федерации, полномочиями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ступать от их имени.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Муниципальная услуга предоставляется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Администрацией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Орловской области  (далее – администрация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</w:t>
      </w:r>
      <w:r w:rsidR="00E507E4">
        <w:rPr>
          <w:sz w:val="28"/>
          <w:szCs w:val="28"/>
        </w:rPr>
        <w:t>ь</w:t>
      </w:r>
      <w:r w:rsidR="00E507E4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). </w:t>
      </w:r>
    </w:p>
    <w:p w:rsidR="00F10C86" w:rsidRDefault="009D6235" w:rsidP="00F10C86">
      <w:pPr>
        <w:ind w:firstLine="709"/>
        <w:jc w:val="both"/>
      </w:pPr>
      <w:r>
        <w:rPr>
          <w:sz w:val="28"/>
          <w:szCs w:val="28"/>
        </w:rPr>
        <w:t xml:space="preserve">1.4.2.  Предоставление услуги осуществляется по адресу: </w:t>
      </w:r>
      <w:r w:rsidR="00F10C86">
        <w:rPr>
          <w:sz w:val="28"/>
          <w:szCs w:val="28"/>
        </w:rPr>
        <w:t>303428, О</w:t>
      </w:r>
      <w:r w:rsidR="00F10C86">
        <w:rPr>
          <w:sz w:val="28"/>
          <w:szCs w:val="28"/>
        </w:rPr>
        <w:t>р</w:t>
      </w:r>
      <w:r w:rsidR="00F10C86">
        <w:rPr>
          <w:sz w:val="28"/>
          <w:szCs w:val="28"/>
        </w:rPr>
        <w:t>ловская область, Колпнянский район, с. Ярище, ул. Центральная, д.22</w:t>
      </w:r>
    </w:p>
    <w:p w:rsidR="00F10C86" w:rsidRDefault="00F10C86" w:rsidP="00F10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b/>
          <w:sz w:val="28"/>
          <w:szCs w:val="28"/>
        </w:rPr>
        <w:t>gorbunovvasily@yandex.ru</w:t>
      </w:r>
    </w:p>
    <w:p w:rsidR="00F10C86" w:rsidRDefault="00F10C86" w:rsidP="00F10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(48674) 2-34-34</w:t>
      </w:r>
    </w:p>
    <w:p w:rsidR="009D6235" w:rsidRDefault="009D6235" w:rsidP="00F10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Приемные дни:</w:t>
      </w:r>
    </w:p>
    <w:p w:rsidR="00E507E4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среда, четверг с 8.00 ч до 17.00 ч, перерыв на обед с 12.00 ч    до 13.00 ч;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Вторник- пятница не приемные дни 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ыходные дни.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1.4.3.Информирование по процедуре предоставления муниципальной услуги производится: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письменным обращениям;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администрации;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граждан;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9D6235" w:rsidRDefault="009D6235" w:rsidP="009D6235">
      <w:pPr>
        <w:pStyle w:val="a4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E507E4">
        <w:rPr>
          <w:sz w:val="28"/>
          <w:szCs w:val="28"/>
        </w:rPr>
        <w:t>официальном сайте администрации.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Основными требованиями к информированию заявителей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Консультации предоставляются по вопросам, касающимся: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и сроков предоставления муниципальной услуги;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 исполнения муниципальной услуги;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Требования к форме и характеру взаимодействия должностных лиц с получателями муниципальной услуги при ответе на телефонные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ки, устные или письменные обращения: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ответах на телефонные звонки и устные обращения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специалист подробно со ссылками на соответствующие нормативные правовые акты и в корректной форме информирует обратившихся граждан по вопросу предоставления муниципальной услуги;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специалист, осуществляющий устную консультацию, принимает все необходимые меры для ответа, в том числе и с привлечением других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заинтересованным лицам обратиться за необходимой информацией в письменном виде, либо назначить другое удобное для заинтересованного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время для устного информирования;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конце консультации специалист кратко подводит итог и перечисляет действия, которые следует предпринять гражданину.</w:t>
      </w:r>
    </w:p>
    <w:p w:rsidR="009D6235" w:rsidRDefault="009D6235" w:rsidP="009D6235">
      <w:pPr>
        <w:pStyle w:val="a4"/>
        <w:tabs>
          <w:tab w:val="num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информировании по письменным запросам ответ в четкой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нятной форме с указанием фамилии, имени, отчества, номера телефона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полнителя направляется в виде почтового отправления на адрес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лица или по электронной почте (в зависимости от способа доставки ответа, указанного в письменном обращении или способа обращения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теля).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2. Стандарт предоставления муниципальной услуги.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"Предоставление земельных участков в собственность без проведения торгов".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4"/>
      <w:bookmarkEnd w:id="2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администрацией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 –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).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заключение договора купли-продажи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предоставлении земельного участка.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Сроком предоставления муниципальной услуги является период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подачи заявления гражданином на предоставление в собственность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до момента заключения договора купли-продажи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участка. 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земельного участка, подготовка договора купли-продажи или принятие решения об отказе в предоставлении муниципальной услуги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30 дней со дня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общий срок осуществления процедуры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не входят периоды времени, затраченные заявителем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правление и доработку документов, предусмотренных п. 2.6. настоящего Регламента.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общего срока осуществления процедуры по предоставлению муниципальной услуги исчисляется с даты, получения полного комплекта документов, предусмотренных п. 2.6. настоящего Регламента, не требующих исправления и доработки.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8"/>
      <w:bookmarkEnd w:id="3"/>
      <w:r>
        <w:rPr>
          <w:sz w:val="28"/>
          <w:szCs w:val="28"/>
        </w:rPr>
        <w:t>2.5. Правовыми основаниями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Гражданский </w:t>
      </w:r>
      <w:hyperlink r:id="rId6" w:history="1">
        <w:r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</w:t>
      </w:r>
      <w:hyperlink r:id="rId7" w:history="1">
        <w:r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9D6235" w:rsidRDefault="009D6235" w:rsidP="009D62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№131-ФЗ "Об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местного самоуправления в Российской Федерации";</w:t>
      </w:r>
    </w:p>
    <w:p w:rsidR="009D6235" w:rsidRDefault="009D6235" w:rsidP="009D62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9D6235" w:rsidRDefault="009D6235" w:rsidP="009D62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9" w:history="1">
        <w:r>
          <w:rPr>
            <w:rStyle w:val="a3"/>
            <w:sz w:val="28"/>
            <w:szCs w:val="28"/>
          </w:rPr>
          <w:t>Федеральный закон</w:t>
        </w:r>
      </w:hyperlink>
      <w:r>
        <w:rPr>
          <w:sz w:val="28"/>
          <w:szCs w:val="28"/>
        </w:rPr>
        <w:t xml:space="preserve"> от 09 февраля 2009 года N 8-ФЗ "Об обеспечении доступа к информации о деятельности государственных органов и органов местного самоуправления";</w:t>
      </w:r>
    </w:p>
    <w:p w:rsidR="009D6235" w:rsidRDefault="009D6235" w:rsidP="009D62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>ского сельского поселения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землепользования и застройки муниципального  образования  </w:t>
      </w:r>
      <w:r w:rsidR="00F10C86">
        <w:rPr>
          <w:sz w:val="28"/>
          <w:szCs w:val="28"/>
        </w:rPr>
        <w:t>Ярищен</w:t>
      </w:r>
      <w:r w:rsidR="000F799B">
        <w:rPr>
          <w:sz w:val="28"/>
          <w:szCs w:val="28"/>
        </w:rPr>
        <w:t>ское сельское поселение Колпнянского района Орловской области</w:t>
      </w:r>
      <w:r>
        <w:rPr>
          <w:sz w:val="28"/>
          <w:szCs w:val="28"/>
        </w:rPr>
        <w:t>;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регламентирующие правоотнош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установленной сфере.</w:t>
      </w:r>
      <w:bookmarkStart w:id="4" w:name="Par82"/>
      <w:bookmarkEnd w:id="4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муниципальной услуги необходимы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документы: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507E4">
        <w:rPr>
          <w:sz w:val="28"/>
          <w:szCs w:val="28"/>
        </w:rPr>
        <w:t>З</w:t>
      </w:r>
      <w:proofErr w:type="gramEnd"/>
      <w:r w:rsidR="00323103" w:rsidRPr="00E507E4">
        <w:rPr>
          <w:sz w:val="28"/>
          <w:szCs w:val="28"/>
        </w:rPr>
        <w:fldChar w:fldCharType="begin"/>
      </w:r>
      <w:r w:rsidRPr="00E507E4">
        <w:rPr>
          <w:sz w:val="28"/>
          <w:szCs w:val="28"/>
        </w:rPr>
        <w:instrText xml:space="preserve"> HYPERLINK "file:///H:\\земля%20регламенты%20с%201.03.2015\\Новая%20папка\\регламент%20предоставление%20в%20собственность%20без%20торгов.doc" \l "Par301#Par301" </w:instrText>
      </w:r>
      <w:r w:rsidR="00323103" w:rsidRPr="00E507E4">
        <w:rPr>
          <w:sz w:val="28"/>
          <w:szCs w:val="28"/>
        </w:rPr>
        <w:fldChar w:fldCharType="separate"/>
      </w:r>
      <w:r w:rsidRPr="00E507E4">
        <w:rPr>
          <w:rStyle w:val="a3"/>
          <w:sz w:val="28"/>
          <w:szCs w:val="28"/>
          <w:u w:val="none"/>
        </w:rPr>
        <w:t>аявление</w:t>
      </w:r>
      <w:r w:rsidR="00323103" w:rsidRPr="00E507E4">
        <w:rPr>
          <w:sz w:val="28"/>
          <w:szCs w:val="28"/>
        </w:rPr>
        <w:fldChar w:fldCharType="end"/>
      </w:r>
      <w:r w:rsidRPr="00E507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земельного участка указываются: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испрашиваемого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предоставления земельного участка 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 из числа предусмотренных </w:t>
      </w:r>
      <w:hyperlink r:id="rId10" w:anchor="Par719#Par719" w:history="1">
        <w:r>
          <w:rPr>
            <w:rStyle w:val="a3"/>
            <w:sz w:val="28"/>
            <w:szCs w:val="28"/>
          </w:rPr>
          <w:t>пунктом 2 статьи 39.</w:t>
        </w:r>
      </w:hyperlink>
      <w:r>
        <w:rPr>
          <w:sz w:val="28"/>
          <w:szCs w:val="28"/>
        </w:rPr>
        <w:t>3 Земельного Кодекса РФ оснований;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или муниципальных ну</w:t>
      </w:r>
      <w:proofErr w:type="gramStart"/>
      <w:r>
        <w:rPr>
          <w:sz w:val="28"/>
          <w:szCs w:val="28"/>
        </w:rPr>
        <w:t>жд в сл</w:t>
      </w:r>
      <w:proofErr w:type="gramEnd"/>
      <w:r>
        <w:rPr>
          <w:sz w:val="28"/>
          <w:szCs w:val="28"/>
        </w:rPr>
        <w:t>учае, если земельный участок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тавляется взамен земельного участка, изымаемого для государственных или муниципальных нужд;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Документ, удостоверяющий личность заявителя: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паспорт гражданина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2.2) свидетельство о рождении лиц (граждан РФ), не достигших 14-летнего возраста;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2.3) временное </w:t>
      </w:r>
      <w:hyperlink r:id="rId11" w:history="1">
        <w:r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РФ по форме N 2-П;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2.4) паспорт моряка;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2.5) дипломатический паспорт иностранного гражданина;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2.6) служебный паспорт;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2.7) удостоверение личности военнослужащего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2.8) военный билет;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2.9) паспорт иностранного гражданина (национальный паспорт или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циональный заграничный паспорт) или иной документ, установленный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или признаваемый в соответствии с международным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 РФ в качестве документа, удостоверяющего личность иностранного гражданина, - для иностранных граждан, если это предусмотрено договором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2.10) вид на жительство в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2.11) разрешение на временное проживание в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2.12) удостоверение беженца;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2.13) свидетельство о предоставлении временного убежища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Российской Федерации;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2.14) временное </w:t>
      </w:r>
      <w:hyperlink r:id="rId12" w:history="1">
        <w:r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по форме N 2-П (для граждан, утративших паспорт, а также для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ждан, в отношении которых до выдачи паспорта проводится дополнительная проверка);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2.15) общегражданский заграничный паспорт гражданина РФ (образца 1997 года).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5" w:name="Par101"/>
      <w:bookmarkEnd w:id="5"/>
      <w:r>
        <w:rPr>
          <w:sz w:val="28"/>
          <w:szCs w:val="28"/>
        </w:rPr>
        <w:t xml:space="preserve">выписка из ЕГРИП.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bookmarkStart w:id="6" w:name="Par103"/>
      <w:bookmarkEnd w:id="6"/>
      <w:r>
        <w:rPr>
          <w:sz w:val="28"/>
          <w:szCs w:val="28"/>
        </w:rPr>
        <w:t xml:space="preserve">выписка из ЕГРЮЛ.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 юридического лица: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5.1)  устав;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5.2) свидетельство о государственной регистрации юридического лица;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5.3) свидетельство о постановке в налоговом органе;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5.4) письмо о присвоении кодов статистики;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5.5) документ, подтверждающий полномочия руководителя.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Копия документа, удостоверяющего права (полномочия)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физического или юридического лица, если с заявлением обращается представитель заявителя (заявителей);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06"/>
      <w:bookmarkEnd w:id="7"/>
      <w:r>
        <w:rPr>
          <w:sz w:val="28"/>
          <w:szCs w:val="28"/>
        </w:rPr>
        <w:t>4. Кадастровый паспорт земельного участка.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Документы, подтверждающие право заявителя на приобретение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мельного участка  в собственность без проведения торгов.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Документы, указанные в </w:t>
      </w:r>
      <w:hyperlink r:id="rId13" w:anchor="Par82#Par82" w:history="1">
        <w:r>
          <w:rPr>
            <w:rStyle w:val="a3"/>
            <w:sz w:val="28"/>
            <w:szCs w:val="28"/>
          </w:rPr>
          <w:t>пункте 2.6</w:t>
        </w:r>
      </w:hyperlink>
      <w:r>
        <w:rPr>
          <w:sz w:val="28"/>
          <w:szCs w:val="28"/>
        </w:rPr>
        <w:t>. настоящего Регламента,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 должен представить  самостоятельно, за исключением документов,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</w:t>
      </w:r>
      <w:hyperlink r:id="rId14" w:anchor="Par101#Par101" w:history="1">
        <w:r>
          <w:rPr>
            <w:rStyle w:val="a3"/>
            <w:sz w:val="28"/>
            <w:szCs w:val="28"/>
          </w:rPr>
          <w:t>подпунктах 3)</w:t>
        </w:r>
      </w:hyperlink>
      <w:r>
        <w:rPr>
          <w:sz w:val="28"/>
          <w:szCs w:val="28"/>
        </w:rPr>
        <w:t xml:space="preserve">, </w:t>
      </w:r>
      <w:hyperlink r:id="rId15" w:anchor="Par103#Par103" w:history="1">
        <w:r>
          <w:rPr>
            <w:rStyle w:val="a3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), </w:t>
      </w:r>
      <w:hyperlink r:id="rId16" w:anchor="Par106#Par106" w:history="1">
        <w:r>
          <w:rPr>
            <w:rStyle w:val="a3"/>
            <w:sz w:val="28"/>
            <w:szCs w:val="28"/>
          </w:rPr>
          <w:t>7)</w:t>
        </w:r>
      </w:hyperlink>
      <w:r>
        <w:rPr>
          <w:sz w:val="28"/>
          <w:szCs w:val="28"/>
        </w:rPr>
        <w:t xml:space="preserve">, которые подлежат представлению в рамках межведомственного информационного взаимодействия. 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Заявитель вправе представить документы, которые должны быть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чены уполномоченным органом посредством межведомственного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взаимодействия. 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 документы могут быть предоставлены с заявлением при  личном обращении, направлены почтовым отправлением с объявленной ценностью при его пересылке, электронной почтой в виде электронных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9D6235" w:rsidRDefault="009D6235" w:rsidP="009D62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Копии документов должны быть заверены в установленном порядке. Ответственность за достоверность предоставляемых сведений возлагается на заявителя.</w:t>
      </w:r>
    </w:p>
    <w:p w:rsidR="009D6235" w:rsidRDefault="009D6235" w:rsidP="009D6235">
      <w:pPr>
        <w:pStyle w:val="msonormalcxspmiddle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Исполнитель муниципальной услуги не вправе требовать от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теля:</w:t>
      </w:r>
    </w:p>
    <w:p w:rsidR="009D6235" w:rsidRDefault="009D6235" w:rsidP="009D6235">
      <w:pPr>
        <w:pStyle w:val="msonormalcxspmiddle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находятся 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поряжении органа (организации), предоставляющего муниципальную услугу, иных органов исполнительной власти, органов местного самоуправления и подведомственных им организаций, в соответствии с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Российской Федерации, (за исключением документов,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чённых в определённый </w:t>
      </w:r>
      <w:hyperlink r:id="rId17" w:history="1">
        <w:r>
          <w:rPr>
            <w:rStyle w:val="a3"/>
            <w:color w:val="auto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статьи 7 Федерального закона от 27 июля 2010 года № 210-ФЗ перечень документов, а также документов, выдаваемых по результатам оказания необходимых</w:t>
      </w:r>
      <w:proofErr w:type="gramEnd"/>
      <w:r>
        <w:rPr>
          <w:sz w:val="28"/>
          <w:szCs w:val="28"/>
        </w:rPr>
        <w:t xml:space="preserve"> и обязательных услуг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услуги). Заявитель имеет право представить указанные документы и информацию в орган, предоставляющий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по собственной инициативе.</w:t>
      </w:r>
    </w:p>
    <w:p w:rsidR="009D6235" w:rsidRDefault="009D6235" w:rsidP="009D6235">
      <w:pPr>
        <w:pStyle w:val="msonormalcxspmiddle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органы исполнительной власти, органы местного самоуправления и организации,                        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услуги.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-</w:t>
      </w:r>
      <w:bookmarkStart w:id="8" w:name="Par118"/>
      <w:bookmarkEnd w:id="8"/>
      <w:r>
        <w:t xml:space="preserve"> </w:t>
      </w:r>
      <w:r>
        <w:rPr>
          <w:sz w:val="28"/>
          <w:szCs w:val="28"/>
        </w:rPr>
        <w:t>предоставление указанных документов в случае, если указанные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направлялись  ранее с заявлением о предварительном согласовании предоставления земельного участка, по итогам рассмотрения которого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нято решение о предварительном согласовании предоставления земельного участка.</w:t>
      </w:r>
    </w:p>
    <w:p w:rsidR="009D6235" w:rsidRDefault="009D6235" w:rsidP="009D6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2.9.</w:t>
      </w:r>
      <w:r>
        <w:rPr>
          <w:sz w:val="28"/>
          <w:szCs w:val="28"/>
        </w:rPr>
        <w:t xml:space="preserve"> Требования к документам, необходимым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услуги:</w:t>
      </w:r>
    </w:p>
    <w:p w:rsidR="009D6235" w:rsidRDefault="009D6235" w:rsidP="009D6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предоставляемые документы, должны соответствовать требованиям, установленным законодательством Российской Федерации, и отражать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формацию, необходимую для предоставления муниципальной услуги; 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тексты предоставляемых документов должны быть написаны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борчиво. Наименования юридических лиц - без сокращения, с указанием мест их нахождения и контактных телефонов. Фамилии, имена, отчества  граждан, адреса их мест жительства, паспортные данные  должны быть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саны полностью, с указанием контактных телефонов, ю</w:t>
      </w:r>
      <w:r>
        <w:rPr>
          <w:color w:val="000000"/>
          <w:sz w:val="28"/>
          <w:szCs w:val="28"/>
        </w:rPr>
        <w:t>ридические лица вправе оформлять заявление на фирменном бланке.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Перечень оснований для отказа в приеме документов:</w:t>
      </w:r>
    </w:p>
    <w:p w:rsidR="009D6235" w:rsidRDefault="009D6235" w:rsidP="009D62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не подлежат рассмотрению документы, имеющие подчистки либо приписки, зачеркнутые слова и иные, не оговоренные в них исправления,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исполненные карандашом, а также документы с серьезными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вреждениями, не позволяющими однозначно истолковать их содержание.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отсутствие у лица, подающего заявление, полномочий на его под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чу.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Основания для возврата заявления заявителю: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если оно не соответствует положениям </w:t>
      </w:r>
      <w:hyperlink r:id="rId18" w:anchor="sub_39171#sub_39171" w:history="1">
        <w:r>
          <w:rPr>
            <w:rStyle w:val="a3"/>
            <w:sz w:val="28"/>
            <w:szCs w:val="28"/>
          </w:rPr>
          <w:t>пункта 2.6.</w:t>
        </w:r>
      </w:hyperlink>
      <w:r>
        <w:rPr>
          <w:sz w:val="28"/>
          <w:szCs w:val="28"/>
        </w:rPr>
        <w:t xml:space="preserve"> настоящего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подано в иной уполномоченный орган;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к заявлению не приложены документы, предоставляемые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19" w:anchor="sub_39172#sub_39172" w:history="1">
        <w:r>
          <w:rPr>
            <w:rStyle w:val="a3"/>
            <w:sz w:val="28"/>
            <w:szCs w:val="28"/>
          </w:rPr>
          <w:t>пунктом 2</w:t>
        </w:r>
      </w:hyperlink>
      <w:r>
        <w:rPr>
          <w:sz w:val="28"/>
          <w:szCs w:val="28"/>
        </w:rPr>
        <w:t xml:space="preserve">.6. настоящего Регламента.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Основаниями для отказа в предоставлении муниципальной услуги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предоставлен на праве постоянного (бессрочного)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20" w:anchor="Par859#Par859" w:history="1">
        <w:r>
          <w:rPr>
            <w:rStyle w:val="a3"/>
            <w:sz w:val="28"/>
            <w:szCs w:val="28"/>
          </w:rPr>
          <w:t>подпунктом 10 пункта 2 статьи 39.10</w:t>
        </w:r>
      </w:hyperlink>
      <w:r>
        <w:rPr>
          <w:sz w:val="28"/>
          <w:szCs w:val="28"/>
        </w:rPr>
        <w:t xml:space="preserve"> настоящего Кодекса;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на указанном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если сооружение (в том числе сооружение,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21" w:anchor="Par1513#Par1513" w:history="1">
        <w:r>
          <w:rPr>
            <w:rStyle w:val="a3"/>
            <w:sz w:val="28"/>
            <w:szCs w:val="28"/>
          </w:rPr>
          <w:t>пунктом 3 статьи 39.36</w:t>
        </w:r>
      </w:hyperlink>
      <w:r>
        <w:rPr>
          <w:sz w:val="28"/>
          <w:szCs w:val="28"/>
        </w:rPr>
        <w:t xml:space="preserve"> настоящего Кодекса, и это не препятствует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</w:t>
      </w:r>
      <w:proofErr w:type="gramEnd"/>
      <w:r>
        <w:rPr>
          <w:sz w:val="28"/>
          <w:szCs w:val="28"/>
        </w:rPr>
        <w:t xml:space="preserve"> земельного участка в соответствии с его разрешенным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либо с заявлением о предоставлении земельного участка обратился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венник этих здания, сооружения, помещений в них, этого объекта незаве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строительства;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на указанном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венности, за исключением случаев, если сооружение (в том числе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строительство которого не завершено) размещается на земельном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>
        <w:rPr>
          <w:sz w:val="28"/>
          <w:szCs w:val="28"/>
        </w:rPr>
        <w:t xml:space="preserve"> незавершенного строительства;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является изъятым из оборота или ограниченным в обороте и его предоставление не допускается на праве, указанном в заявлении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является зарезервированным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 в случае, если заявитель обратился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 в собственность, постоянное (бессрочное) пользование или с заявлением о предоставлении земельного участка в 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ду, безвозмездное пользование на срок, превышающий срок действия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резервировании земельного участка, за исключением случая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земельного участка</w:t>
      </w:r>
      <w:proofErr w:type="gramEnd"/>
      <w:r>
        <w:rPr>
          <w:sz w:val="28"/>
          <w:szCs w:val="28"/>
        </w:rPr>
        <w:t xml:space="preserve"> для целей резервирования;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если такой земельный участок предназначен для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объектов федерального значения, объектов регионального</w:t>
      </w:r>
      <w:proofErr w:type="gramEnd"/>
      <w:r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lastRenderedPageBreak/>
        <w:t>или объектов местного значения и с заявлением о предоставлении такого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обратилось лицо, уполномоченное на строительство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объектов;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образован из земельного участка, в отношении которого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значения, объектов регионального значения или объектов местного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за исключением случаев, если с заявлением о предоставлении в</w:t>
      </w:r>
      <w:proofErr w:type="gramEnd"/>
      <w:r>
        <w:rPr>
          <w:sz w:val="28"/>
          <w:szCs w:val="28"/>
        </w:rPr>
        <w:t xml:space="preserve"> аренду земельного участка обратилось лицо, с которым заключен договор 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плексном освоении территории или договор о развитии застроенной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рии, предусматривающие обязательство данного лица по строительству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объектов;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мельный участок является предметом аукциона, </w:t>
      </w:r>
      <w:proofErr w:type="gramStart"/>
      <w:r>
        <w:rPr>
          <w:sz w:val="28"/>
          <w:szCs w:val="28"/>
        </w:rPr>
        <w:t>извещение</w:t>
      </w:r>
      <w:proofErr w:type="gramEnd"/>
      <w:r>
        <w:rPr>
          <w:sz w:val="28"/>
          <w:szCs w:val="28"/>
        </w:rPr>
        <w:t xml:space="preserve"> о проведении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размещено в соответствии с </w:t>
      </w:r>
      <w:hyperlink r:id="rId22" w:anchor="Par952#Par952" w:history="1">
        <w:r>
          <w:rPr>
            <w:rStyle w:val="a3"/>
            <w:sz w:val="28"/>
            <w:szCs w:val="28"/>
          </w:rPr>
          <w:t>пунктом 19 статьи 39.11</w:t>
        </w:r>
      </w:hyperlink>
      <w:r>
        <w:rPr>
          <w:sz w:val="28"/>
          <w:szCs w:val="28"/>
        </w:rPr>
        <w:t xml:space="preserve"> настоящего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12) в отношении земельного участка, указанного в заявлении о его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доставлении, поступило предусмотренное </w:t>
      </w:r>
      <w:hyperlink r:id="rId23" w:anchor="Par893#Par893" w:history="1">
        <w:r>
          <w:rPr>
            <w:rStyle w:val="a3"/>
            <w:sz w:val="28"/>
            <w:szCs w:val="28"/>
          </w:rPr>
          <w:t>подпунктом 6 пункта 4 статьи 39.11</w:t>
        </w:r>
      </w:hyperlink>
      <w:r>
        <w:rPr>
          <w:sz w:val="28"/>
          <w:szCs w:val="28"/>
        </w:rPr>
        <w:t xml:space="preserve"> настоящего Кодекса заявление о проведении аукциона по его продаже или аукциона на право заключения договора его аренды при условии, что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кой земельный участок образован в соответствии с </w:t>
      </w:r>
      <w:hyperlink r:id="rId24" w:anchor="Par891#Par891" w:history="1">
        <w:r>
          <w:rPr>
            <w:rStyle w:val="a3"/>
            <w:sz w:val="28"/>
            <w:szCs w:val="28"/>
          </w:rPr>
          <w:t>подпунктом 4 пункта 4 статьи 39.11</w:t>
        </w:r>
      </w:hyperlink>
      <w:r>
        <w:rPr>
          <w:sz w:val="28"/>
          <w:szCs w:val="28"/>
        </w:rPr>
        <w:t xml:space="preserve"> настоящего Кодекса и уполномоченным органом не принято решение</w:t>
      </w:r>
      <w:proofErr w:type="gramEnd"/>
      <w:r>
        <w:rPr>
          <w:sz w:val="28"/>
          <w:szCs w:val="28"/>
        </w:rPr>
        <w:t xml:space="preserve"> об отказе в проведении этого аукциона по основаниям,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ренным </w:t>
      </w:r>
      <w:hyperlink r:id="rId25" w:anchor="Par920#Par920" w:history="1">
        <w:r>
          <w:rPr>
            <w:rStyle w:val="a3"/>
            <w:sz w:val="28"/>
            <w:szCs w:val="28"/>
          </w:rPr>
          <w:t>пунктом 8 статьи 39.11</w:t>
        </w:r>
      </w:hyperlink>
      <w:r>
        <w:rPr>
          <w:sz w:val="28"/>
          <w:szCs w:val="28"/>
        </w:rPr>
        <w:t xml:space="preserve"> настоящего Кодекса;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154"/>
      <w:bookmarkEnd w:id="9"/>
      <w:r>
        <w:rPr>
          <w:sz w:val="28"/>
          <w:szCs w:val="28"/>
        </w:rPr>
        <w:t>13)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доставлении, опубликовано и размещено в соответствии с </w:t>
      </w:r>
      <w:hyperlink r:id="rId26" w:anchor="Par1194#Par1194" w:history="1">
        <w:r>
          <w:rPr>
            <w:rStyle w:val="a3"/>
            <w:sz w:val="28"/>
            <w:szCs w:val="28"/>
          </w:rPr>
          <w:t>подпунктом 1 пункта 1 статьи 39.18</w:t>
        </w:r>
      </w:hyperlink>
      <w:r>
        <w:rPr>
          <w:sz w:val="28"/>
          <w:szCs w:val="28"/>
        </w:rPr>
        <w:t xml:space="preserve"> настоящего Кодекса извещение о предоставлении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для индивидуального жилищного строительства, ведения личного подсобного хозяйства, садоводства, дачного хозяйства или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вления крестьянским (фермерским) хозяйством его деятельности;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156"/>
      <w:bookmarkEnd w:id="10"/>
      <w:proofErr w:type="gramStart"/>
      <w:r>
        <w:rPr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о предоставлении земельного участка в соответствии с </w:t>
      </w:r>
      <w:hyperlink r:id="rId27" w:anchor="Par859#Par859" w:history="1">
        <w:r>
          <w:rPr>
            <w:rStyle w:val="a3"/>
            <w:sz w:val="28"/>
            <w:szCs w:val="28"/>
          </w:rPr>
          <w:t>подпунктом 10 пункта 2 статьи 39.10</w:t>
        </w:r>
      </w:hyperlink>
      <w:r>
        <w:rPr>
          <w:sz w:val="28"/>
          <w:szCs w:val="28"/>
        </w:rPr>
        <w:t xml:space="preserve"> настоящего Кодекса;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площадь земельного участка, указанного в заявлении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лении земельного участка некоммерческой организации, созданной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нами, для ведения огородничества, садоводства, превышает предельный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мер, установленный в соответствии с федеральным законом;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в соответствии с утвержденными документами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значения или объектов местного значения и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 обратилось лицо, не уполномоченное на строительство этих объектов;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предназначен для размещения здания, сооружения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государственной программой Российской Федерации,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программой субъекта Российской Федерации и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 обратилось лицо, не уполномоченное на строительство этих здания, сооружения;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160"/>
      <w:bookmarkEnd w:id="11"/>
      <w:r>
        <w:rPr>
          <w:sz w:val="28"/>
          <w:szCs w:val="28"/>
        </w:rPr>
        <w:t>19) предоставление земельного участка на заявленном виде прав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пускается;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доставлении, не установлен вид разрешенного использования;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не отнесен к определенной категории земель;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163"/>
      <w:bookmarkEnd w:id="12"/>
      <w:r>
        <w:rPr>
          <w:sz w:val="28"/>
          <w:szCs w:val="28"/>
        </w:rPr>
        <w:t>22)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доставлении, принято решение о предварительном согласовании 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164"/>
      <w:bookmarkEnd w:id="13"/>
      <w:proofErr w:type="gramStart"/>
      <w:r>
        <w:rPr>
          <w:sz w:val="28"/>
          <w:szCs w:val="28"/>
        </w:rPr>
        <w:t>23)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ответствует целям, для которых такой земельный участок был изъят,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земельных участков, изъятых для государственных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 в связи с признанием многоквартирного дома, который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 на таком земельном участке, аварийным и подлежащим</w:t>
      </w:r>
      <w:proofErr w:type="gramEnd"/>
      <w:r>
        <w:rPr>
          <w:sz w:val="28"/>
          <w:szCs w:val="28"/>
        </w:rPr>
        <w:t xml:space="preserve"> сносу или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границы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тавлении, подлежат уточнению в соответствии с Федеральным </w:t>
      </w:r>
      <w:hyperlink r:id="rId2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государственном кадастре недвижимости";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25) площадь земельного участка, указанного в заявлении о 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тавлении, превышает его площадь, указанную в схеме расположения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участка, проекте межевания территории или в проектной документации о местоположении, границах, площади и об иных количественных и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 Предоставление муниципальной услуги осуществляется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- 15 минут.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Срок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- не более 10 минут.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Места ожидания предоставления муниципальной услуги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дуются стульями. Места для заполнения запросов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оборудуются столами, стульями и обеспечиваются образцами документов. Перечень и образцы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также размещаются на информационном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муниципальной услуги являются: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(бездействие) должностных лиц, ответственных за предоставление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муниципальной услуги являются: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 Регламентом;</w:t>
      </w:r>
    </w:p>
    <w:p w:rsidR="009D6235" w:rsidRPr="00E507E4" w:rsidRDefault="009D6235" w:rsidP="00E50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заявителей на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вие) должностных лиц, ответственных за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9D6235" w:rsidRDefault="009D6235" w:rsidP="00E507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обращение заявителя (его представителя, доверенного лица)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страцию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с заявлением о предоставлении муниципальной услуге и приложением необходимых документов.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административные процедуры: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с документами;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рассмотрение  заявления с предоставленными документами  и в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чаях, установленных земельным законодательством возврат его заявителю;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договора купли-продажи земельного участка; 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 отказе в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ги. 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color w:val="000000"/>
          <w:sz w:val="28"/>
          <w:szCs w:val="28"/>
        </w:rPr>
        <w:t>Административная процедура «Прием и регистрация заявления с документами».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обращение заявителя в администрацию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 заявлением на имя главы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>ского сельского поселения  (с приложе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документами, указанными в пункте с 2.6 настоящего Регламента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заявления с документами осуществляется специалистом администрации в соответствии с графиком приема. 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Заявителем заявления и документов лично,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 администрации, ответственный за предоставление муниципальной услуги: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устанавливает личность Заявителя или  полномочия его 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ля;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проверяет правильность заполнения заявления, наличие и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вие предоставленных документов требованиям настоящего Регламента;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проведение указанных в настоящем пункте действий не должно превышать 30 минут.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аявление с документами в день его подачи регистрируется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стом, ответственным за предоставление муниципальной услуги, и в этот же день передаётся Главе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сельского поселения. 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заявления главой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>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или лицом, его замещающим, заявление с документами передаётся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циалисту администрации,  уполномоченному на рассмотрение заявления. Срок  административного действия -2 рабочих дня с момента  регистрации заявления.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поступление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с резолюцией главы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сельского поселения  или лицом, его замещающим на исполнение специалисту администрации ответственному за предоставления Муниципальной услуги.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Административная процедура «Р</w:t>
      </w:r>
      <w:r>
        <w:rPr>
          <w:color w:val="000000"/>
          <w:sz w:val="28"/>
          <w:szCs w:val="28"/>
        </w:rPr>
        <w:t>ассмотрение  заявления с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доставленными документами и в случаях, установленных земельным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 возврат его заявителю.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рассмотрения заявления является получение специалистом администрации принятых документов для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заявления.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административного действия является получение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специалистом документов на исполнение.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административного действия - 1 рабочий день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поступления запроса специалисту администрации.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анализирует представленные документы, в случае необходимости делает запросы в рамках межведомственного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действия и формирует комплект документов для оказания услуги, проверяет наличие или отсутствие оснований для предоставления земельного участка </w:t>
      </w:r>
      <w:r>
        <w:rPr>
          <w:color w:val="000000"/>
          <w:sz w:val="28"/>
          <w:szCs w:val="28"/>
        </w:rPr>
        <w:t>в соответствии с нормами действующего земельного законодательства.</w:t>
      </w:r>
    </w:p>
    <w:p w:rsidR="009D6235" w:rsidRDefault="009D6235" w:rsidP="009D62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заявления  в случаях, указанных в пункте 2.11. настоящего Регламента, специалист администрации готовит письмо о возвр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 заявления заявителю. Срок административного действия – не более 10 дней.  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3.1.3. </w:t>
      </w:r>
      <w:r>
        <w:rPr>
          <w:color w:val="000000"/>
          <w:sz w:val="28"/>
          <w:szCs w:val="28"/>
        </w:rPr>
        <w:t>Административная процедура «П</w:t>
      </w:r>
      <w:r>
        <w:rPr>
          <w:sz w:val="28"/>
          <w:szCs w:val="28"/>
        </w:rPr>
        <w:t xml:space="preserve">ринятие решения об  отказе в предоставлении муниципальной услуги».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предоставлении Муниципальной услуги ответственный специалист, подготовив проект письма об отказе в предоставлении земельного участка с указанием причин отказа, направляет его на рассмотрение и подписание главе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сельского поселения.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действия не превышает – 15 дней с момента поступления документов на исполнение.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главой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>ского сельского поселения (лицом, его замещающим) мотивированный отказ поступает специалисту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ответственному за регистрацию корреспонденции, где регистрируется специалистом в день его получения и не позднее трех дней направляется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почтовым отправлением либо иным оговоренным ранее способом.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направление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мотивированного отказа. 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30 дней с момента регистрации заявления.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3.1.4. </w:t>
      </w:r>
      <w:r>
        <w:rPr>
          <w:color w:val="000000"/>
          <w:sz w:val="28"/>
          <w:szCs w:val="28"/>
        </w:rPr>
        <w:t>Административная процедура «З</w:t>
      </w:r>
      <w:r>
        <w:rPr>
          <w:sz w:val="28"/>
          <w:szCs w:val="28"/>
        </w:rPr>
        <w:t>аключение договора купли-продажи земельного участка».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услуги, </w:t>
      </w:r>
      <w:r>
        <w:rPr>
          <w:sz w:val="28"/>
          <w:szCs w:val="28"/>
        </w:rPr>
        <w:t>если не требуется образование испрашиваемого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или уточнение его границ</w:t>
      </w:r>
      <w:r>
        <w:rPr>
          <w:color w:val="000000"/>
          <w:sz w:val="28"/>
          <w:szCs w:val="28"/>
        </w:rPr>
        <w:t xml:space="preserve"> специалист администрации подготавливает </w:t>
      </w:r>
      <w:r>
        <w:rPr>
          <w:sz w:val="28"/>
          <w:szCs w:val="28"/>
        </w:rPr>
        <w:t xml:space="preserve">в трех экземплярах </w:t>
      </w:r>
      <w:r>
        <w:rPr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>договора купли-продажи земельного участка.</w:t>
      </w:r>
    </w:p>
    <w:p w:rsidR="009D6235" w:rsidRDefault="009D6235" w:rsidP="009D6235">
      <w:pPr>
        <w:autoSpaceDE w:val="0"/>
        <w:ind w:firstLine="709"/>
        <w:jc w:val="both"/>
        <w:rPr>
          <w:rFonts w:ascii="Calibri" w:hAnsi="Calibr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Подписанный договор </w:t>
      </w:r>
      <w:r>
        <w:rPr>
          <w:bCs/>
          <w:iCs/>
          <w:color w:val="000000"/>
          <w:sz w:val="28"/>
          <w:szCs w:val="28"/>
        </w:rPr>
        <w:t>купли-продажи земельного участка</w:t>
      </w:r>
      <w:r>
        <w:rPr>
          <w:bCs/>
          <w:color w:val="000000"/>
          <w:sz w:val="28"/>
          <w:szCs w:val="28"/>
        </w:rPr>
        <w:t>, в течение 2-х рабочих дней направляется Заявителю на подписание по почте или иным доступным способом, либо выдаётся лично заявителю (представителю заяв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теля).</w:t>
      </w:r>
    </w:p>
    <w:p w:rsidR="009D6235" w:rsidRPr="00E507E4" w:rsidRDefault="009D6235" w:rsidP="00E50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направленный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договор купли-продажи земельного участка.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при предоставлении муниципальной услуги осуществляется Главой </w:t>
      </w:r>
      <w:r w:rsidR="00F10C86">
        <w:rPr>
          <w:sz w:val="28"/>
          <w:szCs w:val="28"/>
        </w:rPr>
        <w:t>Ярищен</w:t>
      </w:r>
      <w:r>
        <w:rPr>
          <w:sz w:val="28"/>
          <w:szCs w:val="28"/>
        </w:rPr>
        <w:t>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и исполнения специалистами администрации положений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Регламента.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проверок может носить плановый характер (осущест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на основании квартальных или годовых планов работы) 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характер (по конкретному обращению заинтересованных лиц).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проверки оформляются актом, в котором отмечаются выявленные недостатки и предложения по их устранению.</w:t>
      </w:r>
    </w:p>
    <w:p w:rsidR="009D6235" w:rsidRPr="00E507E4" w:rsidRDefault="009D6235" w:rsidP="00E50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По результатам проведенных проверок в случае выявления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принимаются меры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Досудебный (внесудебный) порядок обжалования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услугу, муниципальных служащих, участвующих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досудебное (внесудебное) обжалование действий (бездействия) и решений, принятых в ходе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обжалования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срока регистрации запроса заявителя о предоставлении муниципальной услуги;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для предоставления муниципальной услуги;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субъектов Российской Федерации,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муниципальными правовыми актами;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подачи и рассмотрения жалобы: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 либо в электронной форме в орган, предоставляющий муниципальную услугу, главе муниципального  образования  </w:t>
      </w:r>
      <w:r w:rsidR="00F10C86">
        <w:rPr>
          <w:sz w:val="28"/>
          <w:szCs w:val="28"/>
        </w:rPr>
        <w:t>Ярищен</w:t>
      </w:r>
      <w:r w:rsidR="000F799B">
        <w:rPr>
          <w:sz w:val="28"/>
          <w:szCs w:val="28"/>
        </w:rPr>
        <w:t>ское сельское поселение Колпнянск</w:t>
      </w:r>
      <w:r w:rsidR="000F799B">
        <w:rPr>
          <w:sz w:val="28"/>
          <w:szCs w:val="28"/>
        </w:rPr>
        <w:t>о</w:t>
      </w:r>
      <w:r w:rsidR="000F799B">
        <w:rPr>
          <w:sz w:val="28"/>
          <w:szCs w:val="28"/>
        </w:rPr>
        <w:t>го района Орловской области</w:t>
      </w:r>
      <w:r>
        <w:rPr>
          <w:sz w:val="28"/>
          <w:szCs w:val="28"/>
        </w:rPr>
        <w:t>. Жалоба может быть направлена по почте, на официальный сайт администрации</w:t>
      </w:r>
      <w:r w:rsidR="00E507E4">
        <w:rPr>
          <w:sz w:val="28"/>
          <w:szCs w:val="28"/>
        </w:rPr>
        <w:t xml:space="preserve"> Колпнянского района Орловской области</w:t>
      </w:r>
      <w:r>
        <w:rPr>
          <w:sz w:val="28"/>
          <w:szCs w:val="28"/>
        </w:rPr>
        <w:t>, а также может быть принята при личном приеме заявителя.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должна содержать: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жащего, решения и действия (бездействие) которых обжалуются;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доставляющего Муниципальную услугу, либо служащего;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или служащего. Заявителем могут быть представлены документы (при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личии), подтверждающие доводы заявителя, либо их копии.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Сроки рассмотрения жалобы.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подлежит рассмотрению должностным лицом, наделенным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чиями по рассмотрению жалоб, в течение 15 рабочих дней со дня ее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Перечень оснований для приостановления рассмотрения жалобы: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письменной жалобе не указаны фамилия гражданина,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вившего жалобу, и почтовый адрес, по которому должен быть направлен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администрации, жалобы, передаваемые через представителя, чьи полномочия не удостоверены в установленном законом порядке, могут</w:t>
      </w:r>
      <w:proofErr w:type="gramEnd"/>
      <w:r>
        <w:rPr>
          <w:sz w:val="28"/>
          <w:szCs w:val="28"/>
        </w:rPr>
        <w:t xml:space="preserve"> быть оставлены без ответа по существу поставленных вопросов с сообщением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о недопустимости злоупотребления правом;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письменной жалобы не поддается прочтению, ответ на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лобу не дается, о чем сообщается заявителю, направившему жалобу, если его фамилия и почтовый адрес поддаются прочтению;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письменном запросе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водятся новые доводы или обстоятельства, лицом, уполномоченным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жалобы, может быть принято решение о безосновательности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редного письменного обращения и прекращении переписки с заявителем по </w:t>
      </w:r>
      <w:r>
        <w:rPr>
          <w:sz w:val="28"/>
          <w:szCs w:val="28"/>
        </w:rPr>
        <w:lastRenderedPageBreak/>
        <w:t>данному вопросу.</w:t>
      </w:r>
      <w:proofErr w:type="gramEnd"/>
      <w:r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наделе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полномочиями по рассмотрению жалоб, принимает одно из следующих решений: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Порядок обжалования решения по жалобе.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решение, действие (бездействие)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стных лиц администрации </w:t>
      </w:r>
      <w:r w:rsidR="00F10C86">
        <w:rPr>
          <w:sz w:val="28"/>
          <w:szCs w:val="28"/>
        </w:rPr>
        <w:t>Ярищен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в сроки, установленные действующим законодательством.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25BF4" w:rsidRDefault="00325BF4"/>
    <w:sectPr w:rsidR="00325BF4" w:rsidSect="00325BF4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8F" w:rsidRDefault="00631C8F" w:rsidP="0014476E">
      <w:r>
        <w:separator/>
      </w:r>
    </w:p>
  </w:endnote>
  <w:endnote w:type="continuationSeparator" w:id="0">
    <w:p w:rsidR="00631C8F" w:rsidRDefault="00631C8F" w:rsidP="001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0"/>
    </w:sdtPr>
    <w:sdtContent>
      <w:p w:rsidR="0014476E" w:rsidRDefault="00323103">
        <w:pPr>
          <w:pStyle w:val="a9"/>
          <w:jc w:val="right"/>
        </w:pPr>
        <w:fldSimple w:instr=" PAGE   \* MERGEFORMAT ">
          <w:r w:rsidR="0088480F">
            <w:rPr>
              <w:noProof/>
            </w:rPr>
            <w:t>2</w:t>
          </w:r>
        </w:fldSimple>
      </w:p>
    </w:sdtContent>
  </w:sdt>
  <w:p w:rsidR="0014476E" w:rsidRDefault="001447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8F" w:rsidRDefault="00631C8F" w:rsidP="0014476E">
      <w:r>
        <w:separator/>
      </w:r>
    </w:p>
  </w:footnote>
  <w:footnote w:type="continuationSeparator" w:id="0">
    <w:p w:rsidR="00631C8F" w:rsidRDefault="00631C8F" w:rsidP="001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35"/>
    <w:rsid w:val="000F799B"/>
    <w:rsid w:val="0014476E"/>
    <w:rsid w:val="00323103"/>
    <w:rsid w:val="00325BF4"/>
    <w:rsid w:val="00346540"/>
    <w:rsid w:val="00373172"/>
    <w:rsid w:val="005E5955"/>
    <w:rsid w:val="00631C8F"/>
    <w:rsid w:val="006C1792"/>
    <w:rsid w:val="0072139D"/>
    <w:rsid w:val="007D54D2"/>
    <w:rsid w:val="007E7B09"/>
    <w:rsid w:val="007F6C9F"/>
    <w:rsid w:val="00843410"/>
    <w:rsid w:val="0088480F"/>
    <w:rsid w:val="009A12B7"/>
    <w:rsid w:val="009D6235"/>
    <w:rsid w:val="00A86B8B"/>
    <w:rsid w:val="00A96B57"/>
    <w:rsid w:val="00C226F7"/>
    <w:rsid w:val="00C27B94"/>
    <w:rsid w:val="00C30396"/>
    <w:rsid w:val="00C86116"/>
    <w:rsid w:val="00C9777E"/>
    <w:rsid w:val="00E507E4"/>
    <w:rsid w:val="00ED6BA7"/>
    <w:rsid w:val="00F1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6235"/>
    <w:rPr>
      <w:color w:val="0000FF"/>
      <w:u w:val="single"/>
    </w:rPr>
  </w:style>
  <w:style w:type="paragraph" w:styleId="a4">
    <w:name w:val="Normal (Web)"/>
    <w:basedOn w:val="a"/>
    <w:semiHidden/>
    <w:unhideWhenUsed/>
    <w:rsid w:val="009D6235"/>
    <w:pPr>
      <w:spacing w:before="100" w:beforeAutospacing="1" w:after="100" w:afterAutospacing="1"/>
    </w:pPr>
  </w:style>
  <w:style w:type="paragraph" w:styleId="a5">
    <w:name w:val="No Spacing"/>
    <w:qFormat/>
    <w:rsid w:val="009D62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bullet1gif">
    <w:name w:val="msonormalcxspmiddlebullet1.gif"/>
    <w:basedOn w:val="a"/>
    <w:rsid w:val="009D6235"/>
    <w:pPr>
      <w:spacing w:before="100" w:beforeAutospacing="1" w:after="100" w:afterAutospacing="1"/>
    </w:pPr>
  </w:style>
  <w:style w:type="paragraph" w:customStyle="1" w:styleId="msonormalcxspmiddlebullet2gif">
    <w:name w:val="msonormalcxspmiddlebullet2.gif"/>
    <w:basedOn w:val="a"/>
    <w:rsid w:val="009D6235"/>
    <w:pPr>
      <w:spacing w:before="100" w:beforeAutospacing="1" w:after="100" w:afterAutospacing="1"/>
    </w:pPr>
  </w:style>
  <w:style w:type="paragraph" w:customStyle="1" w:styleId="msonormalcxspmiddlebullet3gif">
    <w:name w:val="msonormalcxspmiddlebullet3.gif"/>
    <w:basedOn w:val="a"/>
    <w:rsid w:val="009D623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D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4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38052D2FA83B586F36D00479FCD8A61C3320C245AD93FF2D99B371EJ2H5M" TargetMode="External"/><Relationship Id="rId13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18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6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7" Type="http://schemas.openxmlformats.org/officeDocument/2006/relationships/hyperlink" Target="consultantplus://offline/ref=65538052D2FA83B586F36D00479FCD8A61C330012350D93FF2D99B371E25843EABE9223D940D31B5JEHBM" TargetMode="External"/><Relationship Id="rId12" Type="http://schemas.openxmlformats.org/officeDocument/2006/relationships/hyperlink" Target="consultantplus://offline/ref=65538052D2FA83B586F36D00479FCD8A61C13B06265FD93FF2D99B371E25843EABE9223D940D35B4JEHAM" TargetMode="External"/><Relationship Id="rId17" Type="http://schemas.openxmlformats.org/officeDocument/2006/relationships/hyperlink" Target="consultantplus://offline/main?base=LAW;n=116783;fld=134;dst=43" TargetMode="External"/><Relationship Id="rId25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0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38052D2FA83B586F36D00479FCD8A61C2310D225AD93FF2D99B371EJ2H5M" TargetMode="External"/><Relationship Id="rId11" Type="http://schemas.openxmlformats.org/officeDocument/2006/relationships/hyperlink" Target="consultantplus://offline/ref=65538052D2FA83B586F36D00479FCD8A61C13B06265FD93FF2D99B371E25843EABE9223D940D35B4JEHAM" TargetMode="External"/><Relationship Id="rId24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3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8" Type="http://schemas.openxmlformats.org/officeDocument/2006/relationships/hyperlink" Target="consultantplus://offline/ref=B1BDB9DC2420D23E5A94B868D92560D949F190BEC7A35D876EA763D2CCP8b6M" TargetMode="External"/><Relationship Id="rId10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19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2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7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42401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11</cp:revision>
  <dcterms:created xsi:type="dcterms:W3CDTF">2015-12-04T11:05:00Z</dcterms:created>
  <dcterms:modified xsi:type="dcterms:W3CDTF">2015-12-07T05:42:00Z</dcterms:modified>
</cp:coreProperties>
</file>