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97651">
              <w:rPr>
                <w:b/>
                <w:sz w:val="28"/>
                <w:szCs w:val="28"/>
              </w:rPr>
              <w:t>УШАКОВ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F97651">
              <w:rPr>
                <w:sz w:val="28"/>
                <w:szCs w:val="28"/>
              </w:rPr>
              <w:t xml:space="preserve">                           № 8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F97651">
              <w:rPr>
                <w:bCs/>
                <w:sz w:val="28"/>
                <w:szCs w:val="28"/>
              </w:rPr>
              <w:t>Ушаков</w:t>
            </w:r>
            <w:r w:rsidRPr="0033360C">
              <w:rPr>
                <w:bCs/>
                <w:sz w:val="28"/>
                <w:szCs w:val="28"/>
              </w:rPr>
              <w:t>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F97651">
        <w:rPr>
          <w:sz w:val="28"/>
          <w:szCs w:val="28"/>
        </w:rPr>
        <w:t>Ушаков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F97651">
        <w:rPr>
          <w:sz w:val="28"/>
          <w:szCs w:val="28"/>
        </w:rPr>
        <w:t>Ушаков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F97651">
        <w:rPr>
          <w:sz w:val="28"/>
          <w:szCs w:val="28"/>
        </w:rPr>
        <w:t>Ушако</w:t>
      </w:r>
      <w:r w:rsidR="00F97651">
        <w:rPr>
          <w:sz w:val="28"/>
          <w:szCs w:val="28"/>
        </w:rPr>
        <w:t>в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F97651">
        <w:rPr>
          <w:sz w:val="28"/>
          <w:szCs w:val="28"/>
        </w:rPr>
        <w:t>Ушаков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области.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F97651">
        <w:rPr>
          <w:i w:val="0"/>
        </w:rPr>
        <w:t>В.И. Ушаков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F97651">
              <w:rPr>
                <w:sz w:val="28"/>
                <w:szCs w:val="28"/>
              </w:rPr>
              <w:t>Ушаков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C831AD">
              <w:rPr>
                <w:sz w:val="28"/>
                <w:szCs w:val="28"/>
              </w:rPr>
              <w:t xml:space="preserve"> </w:t>
            </w:r>
            <w:r w:rsidR="00F97651">
              <w:rPr>
                <w:sz w:val="28"/>
                <w:szCs w:val="28"/>
              </w:rPr>
              <w:t>8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F97651">
        <w:rPr>
          <w:rFonts w:ascii="Times New Roman" w:hAnsi="Times New Roman" w:cs="Times New Roman"/>
          <w:color w:val="000000"/>
        </w:rPr>
        <w:t>Ушаков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F97651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Василий Иванович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F97651">
              <w:rPr>
                <w:sz w:val="28"/>
                <w:szCs w:val="28"/>
              </w:rPr>
              <w:t>Ушаков</w:t>
            </w:r>
            <w:r w:rsidRPr="00BC3573">
              <w:rPr>
                <w:sz w:val="28"/>
                <w:szCs w:val="28"/>
              </w:rPr>
              <w:t>ского сельского пос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C831AD" w:rsidRDefault="00F97651" w:rsidP="00735E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 Алексей Александрович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F97651">
              <w:rPr>
                <w:sz w:val="28"/>
                <w:szCs w:val="28"/>
              </w:rPr>
              <w:t>Ушаков</w:t>
            </w:r>
            <w:r w:rsidRPr="00BC3573">
              <w:rPr>
                <w:sz w:val="28"/>
                <w:szCs w:val="28"/>
              </w:rPr>
              <w:t>ского сельского С</w:t>
            </w:r>
            <w:r w:rsidRPr="00BC3573">
              <w:rPr>
                <w:sz w:val="28"/>
                <w:szCs w:val="28"/>
              </w:rPr>
              <w:t>о</w:t>
            </w:r>
            <w:r w:rsidRPr="00BC3573">
              <w:rPr>
                <w:sz w:val="28"/>
                <w:szCs w:val="28"/>
              </w:rPr>
              <w:t>вета народных депутатов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F97651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Ушакова Надежда</w:t>
            </w:r>
            <w:r w:rsidR="00735EA2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F97651">
              <w:rPr>
                <w:sz w:val="28"/>
                <w:szCs w:val="28"/>
              </w:rPr>
              <w:t>Ушаков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F97651">
              <w:rPr>
                <w:sz w:val="28"/>
                <w:szCs w:val="28"/>
              </w:rPr>
              <w:t>Ушаков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F97651">
              <w:rPr>
                <w:sz w:val="28"/>
                <w:szCs w:val="28"/>
              </w:rPr>
              <w:t>8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F97651">
        <w:rPr>
          <w:rFonts w:ascii="Times New Roman" w:hAnsi="Times New Roman" w:cs="Times New Roman"/>
          <w:color w:val="000000"/>
        </w:rPr>
        <w:t>Ушаков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вет) является совещательным органом, образованным в целях </w:t>
      </w:r>
      <w:r>
        <w:rPr>
          <w:sz w:val="28"/>
          <w:szCs w:val="28"/>
        </w:rPr>
        <w:t>осуществления противодействия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ском сельском поселении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</w:t>
      </w:r>
      <w:r w:rsidR="00E67012" w:rsidRPr="00E67012">
        <w:rPr>
          <w:color w:val="000000"/>
          <w:sz w:val="28"/>
          <w:szCs w:val="28"/>
        </w:rPr>
        <w:t>й</w:t>
      </w:r>
      <w:r w:rsidR="00E67012" w:rsidRPr="00E67012">
        <w:rPr>
          <w:color w:val="000000"/>
          <w:sz w:val="28"/>
          <w:szCs w:val="28"/>
        </w:rPr>
        <w:t>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F97651">
        <w:rPr>
          <w:color w:val="000000"/>
          <w:sz w:val="28"/>
          <w:szCs w:val="28"/>
        </w:rPr>
        <w:t>Ушаков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C00" w:rsidRDefault="00773C00" w:rsidP="009B06E3">
      <w:r>
        <w:separator/>
      </w:r>
    </w:p>
  </w:endnote>
  <w:endnote w:type="continuationSeparator" w:id="1">
    <w:p w:rsidR="00773C00" w:rsidRDefault="00773C00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F11676">
        <w:pPr>
          <w:pStyle w:val="a8"/>
          <w:jc w:val="right"/>
        </w:pPr>
        <w:fldSimple w:instr=" PAGE   \* MERGEFORMAT ">
          <w:r w:rsidR="00F97651">
            <w:rPr>
              <w:noProof/>
            </w:rPr>
            <w:t>2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C00" w:rsidRDefault="00773C00" w:rsidP="009B06E3">
      <w:r>
        <w:separator/>
      </w:r>
    </w:p>
  </w:footnote>
  <w:footnote w:type="continuationSeparator" w:id="1">
    <w:p w:rsidR="00773C00" w:rsidRDefault="00773C00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4655"/>
    <w:rsid w:val="001671AF"/>
    <w:rsid w:val="00212E1D"/>
    <w:rsid w:val="002C4B8C"/>
    <w:rsid w:val="00325BF4"/>
    <w:rsid w:val="00325C8B"/>
    <w:rsid w:val="0033360C"/>
    <w:rsid w:val="003C5A66"/>
    <w:rsid w:val="0043558E"/>
    <w:rsid w:val="00437C14"/>
    <w:rsid w:val="004E4D50"/>
    <w:rsid w:val="00524F79"/>
    <w:rsid w:val="005560B9"/>
    <w:rsid w:val="00585DF4"/>
    <w:rsid w:val="00596B9E"/>
    <w:rsid w:val="005E4FDA"/>
    <w:rsid w:val="00622CF8"/>
    <w:rsid w:val="00636E4D"/>
    <w:rsid w:val="0068727F"/>
    <w:rsid w:val="006C4126"/>
    <w:rsid w:val="006D5CCD"/>
    <w:rsid w:val="00735EA2"/>
    <w:rsid w:val="00773C00"/>
    <w:rsid w:val="007E7B09"/>
    <w:rsid w:val="007F340D"/>
    <w:rsid w:val="007F6C9F"/>
    <w:rsid w:val="00837286"/>
    <w:rsid w:val="009031F3"/>
    <w:rsid w:val="00966ADA"/>
    <w:rsid w:val="009B06E3"/>
    <w:rsid w:val="009B0DD5"/>
    <w:rsid w:val="009C1556"/>
    <w:rsid w:val="009C6B55"/>
    <w:rsid w:val="009D52DB"/>
    <w:rsid w:val="00A847B7"/>
    <w:rsid w:val="00A969E3"/>
    <w:rsid w:val="00AC276D"/>
    <w:rsid w:val="00AE23B7"/>
    <w:rsid w:val="00B25371"/>
    <w:rsid w:val="00B62A87"/>
    <w:rsid w:val="00B9372C"/>
    <w:rsid w:val="00BC3573"/>
    <w:rsid w:val="00C02F39"/>
    <w:rsid w:val="00C118AA"/>
    <w:rsid w:val="00C831AD"/>
    <w:rsid w:val="00C852F4"/>
    <w:rsid w:val="00CA1BD0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1676"/>
    <w:rsid w:val="00F15E20"/>
    <w:rsid w:val="00F52B15"/>
    <w:rsid w:val="00F633F5"/>
    <w:rsid w:val="00F97651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qse6WD2WVKxCkP7F2RJz8R0VUNCFhEI1ws3gfrTToWo=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7un/Cc+E2AWVR/6pUgJU7mZosB7oWO2otP+RfBIHxEYeNp9fkm+3nxu21bwovUVX
Dv4SH+EYSutAe+KAl5eFWg==</SignatureValue>
  <KeyInfo>
    <X509Data>
      <X509Certificate>MIIIHjCCB8ugAwIBAgIRAxFUmUbO9ASB6xHxvbKs/o4wCgYIKoUDBwEBAwIwggE3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VQQDDBLQkdCjINCe0J4gItCc0KTQpiIwHhcNMjEwNTI2MDcwMTE2WhcNMjIwNTI2
MDcwMTE2WjCCAZMxIzAhBgkqhkiG9w0BCQEWFHlhLnVzaGFrb3dAeWFuZGV4LnJ1
MRowGAYIKoUDA4EDAQESDDAwNTcxMTAwMjY1MzEYMBYGBSqFA2QBEg0xMDI1NzAw
NjAzNTQzMQswCQYDVQQGEwJSVTEtMCsGA1UECAwkNTcg0J7RgNC70L7QstGB0LrQ
sNGPINC+0LHQu9Cw0YHRgtGMMQ8wDQYDVQQJDAbQtCAxNDYxGzAZBgNVBAcMEtGB
LiDQo9GI0LDQutC+0LLQvjFlMGMGA1UECgxc0JDQtNC80LjQvdC40YHRgtGA0LDR
htC40Y8g0KPRiNCw0LrQvtCy0YHQutC+0LPQviDRgdC/INCa0L7Qu9C/0L3Rj9C9
0YHQutC+0LPQviDRgNCw0LnQvtC90LAxZTBjBgNVBAMMXNCQ0LTQvNC40L3QuNGB
0YLRgNCw0YbQuNGPINCj0YjQsNC60L7QstGB0LrQvtCz0L4g0YHQvyDQmtC+0LvQ
v9C90Y/QvdGB0LrQvtCz0L4g0YDQsNC50L7QvdCwMGYwHwYIKoUDBwEBAQEwEwYH
KoUDAgIkAAYIKoUDBwEBAgIDQwAEQK7/dFMUkmcS8qhNQbk1jsVtqqWLCP9CoGva
dI/Lar1noxsyDRW7ZAonR7wDyvxZVfw0slNj31quj5kNIOtjUQujggRJMIIERTAO
BgNVHQ8BAf8EBAMCA/gwHQYDVR0OBBYEFLssh1DCS/2ug/CbgjkH9BV9zkIoMDQG
CSsGAQQBgjcVBwQnMCUGHSqFAwICMgEJhcDTfITxk0+F0ZJEhP3PL4OLNehwAgEB
AgEAMIIBXwYDVR0jBIIBVjCCAVKAFE5Jrjl78PIhanflPErsUY/4AxBNoYIBLKSC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0L7RgdGB0LjQuIIKEfuBvwAAAAAFEjAvBgNVHSUEKDAmBggrBgEFBQcDAgYIKwYB
BQUHAwQGBiqFA2QCAgYIKwYBBQUHAwgwPQYJKwYBBAGCNxUKBDAwLjAKBggrBgEF
BQcDAjAKBggrBgEFBQcDBDAIBgYqhQNkAgIwCgYIKwYBBQUHAwgwHQYDVR0gBBYw
FDAIBgYqhQNkcQEwCAYGKoUDZHECMIHSBgUqhQNkcASByDCBxQwn0JrRgNC40L/R
gtC+0J/RgNC+IENTUCDQstC10YDRgdC40Y8gNC4wDCjQmtGA0LjQv9GC0L7Qn9GA
0L4g0KPQpiDQstC10YDRgdC40LggMi4wDDfQodC10YDRgi3RgiDRgdC+0L7RgtCy
LdGPINCh0KQvMTI0LTM5NjYg0L7RgiAxNS4wMS4yMDIxDDfQodC10YDRgi3RgiDR
gdC+0L7RgtCyLdGPINCh0KQvMTI4LTM4Njgg0L7RgiAyMy4wNy4yMDIwMDIGBSqF
A2RvBCkMJ9Ca0YDQuNC/0YLQvtCf0YDQviBDU1Ag0LLQtdGA0YHQuNGPIDQuMDBo
BgNVHR8EYTBfMC2gK6AphidodHRwOi8vY2EubWZjLW9yZWwucnUvY2VydC9tZmNj
cmwyMS5jcmwwLqAsoCqGKGh0dHA6Ly9jYTIubWZjLW9yZWwucnUvY2VydC9tZmNj
cmwyMS5jcmwweQYIKwYBBQUHAQEEbTBrMDMGCCsGAQUFBzAChidodHRwOi8vY2Eu
bWZjLW9yZWwucnUvY2VydC9vcmxtZmMyMS5jZXIwNAYIKwYBBQUHMAKGKGh0dHA6
Ly9jYTIubWZjLW9yZWwucnUvY2VydC9vcmxtZmMyMS5jZXIwCgYIKoUDBwEBAwID
QQAhYMjZc3YjgjNGFxvvVRAD0DsHHlhGuk9GgXP1VJm8kUMFjls9ShrRxxqYzPs/
CCCMy/1lg9PhlQbImVJqFK0T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mtQHsrYp4oNVotqSsWTqZi3iqwY=</DigestValue>
      </Reference>
      <Reference URI="/word/endnotes.xml?ContentType=application/vnd.openxmlformats-officedocument.wordprocessingml.endnotes+xml">
        <DigestMethod Algorithm="http://www.w3.org/2000/09/xmldsig#sha1"/>
        <DigestValue>LTcHSYkKkhycHbJESowvvkcMFzc=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9Rk4RhQyFwuN5FpZTP/S7WIncVU=</DigestValue>
      </Reference>
      <Reference URI="/word/footnotes.xml?ContentType=application/vnd.openxmlformats-officedocument.wordprocessingml.footnotes+xml">
        <DigestMethod Algorithm="http://www.w3.org/2000/09/xmldsig#sha1"/>
        <DigestValue>mxL7ruAJHzAOrwhp/R0caW80kRE=</DigestValue>
      </Reference>
      <Reference URI="/word/settings.xml?ContentType=application/vnd.openxmlformats-officedocument.wordprocessingml.settings+xml">
        <DigestMethod Algorithm="http://www.w3.org/2000/09/xmldsig#sha1"/>
        <DigestValue>OsD5XQJ1LVqAr41bBVJa3YxbTPo=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2021-07-09T17:23:42Z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35</cp:revision>
  <cp:lastPrinted>2021-07-08T07:38:00Z</cp:lastPrinted>
  <dcterms:created xsi:type="dcterms:W3CDTF">2016-02-05T03:35:00Z</dcterms:created>
  <dcterms:modified xsi:type="dcterms:W3CDTF">2021-07-08T09:52:00Z</dcterms:modified>
</cp:coreProperties>
</file>