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3B" w:rsidRDefault="006A733B" w:rsidP="006A733B">
      <w:pPr>
        <w:spacing w:after="0" w:line="240" w:lineRule="auto"/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AF6B3D" w:rsidRDefault="002E1B19" w:rsidP="00955D59">
      <w:pPr>
        <w:spacing w:after="120" w:line="240" w:lineRule="auto"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Надо ли </w:t>
      </w:r>
      <w:r w:rsidR="00AF6B3D">
        <w:rPr>
          <w:rFonts w:ascii="Segoe UI" w:hAnsi="Segoe UI" w:cs="Segoe UI"/>
          <w:b/>
          <w:sz w:val="24"/>
          <w:szCs w:val="24"/>
          <w:shd w:val="clear" w:color="auto" w:fill="FFFFFF"/>
        </w:rPr>
        <w:t>снимать обременение с квартиры</w:t>
      </w:r>
    </w:p>
    <w:p w:rsidR="00AF6B3D" w:rsidRDefault="00AF6B3D" w:rsidP="00955D59">
      <w:pPr>
        <w:spacing w:after="12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В Орловской области большинство сделок по купле-продаже заключается с привлечением ипотечного кредитования, средств </w:t>
      </w:r>
      <w:r w:rsidR="00326D0C">
        <w:rPr>
          <w:rFonts w:ascii="Segoe UI" w:hAnsi="Segoe UI" w:cs="Segoe UI"/>
          <w:sz w:val="24"/>
          <w:szCs w:val="24"/>
          <w:shd w:val="clear" w:color="auto" w:fill="FFFFFF"/>
        </w:rPr>
        <w:t>материнского кап</w:t>
      </w:r>
      <w:r w:rsidR="002D1AC2">
        <w:rPr>
          <w:rFonts w:ascii="Segoe UI" w:hAnsi="Segoe UI" w:cs="Segoe UI"/>
          <w:sz w:val="24"/>
          <w:szCs w:val="24"/>
          <w:shd w:val="clear" w:color="auto" w:fill="FFFFFF"/>
        </w:rPr>
        <w:t>итала, с использованием военных сертификатов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="002E1B19">
        <w:rPr>
          <w:rFonts w:ascii="Segoe UI" w:hAnsi="Segoe UI" w:cs="Segoe UI"/>
          <w:sz w:val="24"/>
          <w:szCs w:val="24"/>
          <w:shd w:val="clear" w:color="auto" w:fill="FFFFFF"/>
        </w:rPr>
        <w:t>В среднем каждый месяц граждане нашего региона покупают 600-800 объектов недвижимости (квартир, домов, земельных участков)</w:t>
      </w:r>
      <w:r w:rsidR="002D1AC2">
        <w:rPr>
          <w:rFonts w:ascii="Segoe UI" w:hAnsi="Segoe UI" w:cs="Segoe UI"/>
          <w:sz w:val="24"/>
          <w:szCs w:val="24"/>
          <w:shd w:val="clear" w:color="auto" w:fill="FFFFFF"/>
        </w:rPr>
        <w:t xml:space="preserve"> за счет ипотечных средств</w:t>
      </w:r>
      <w:r w:rsidR="002E1B19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Соответственно при подаче документов на государственную регистрацию </w:t>
      </w:r>
      <w:r w:rsidR="002E1B19">
        <w:rPr>
          <w:rFonts w:ascii="Segoe UI" w:hAnsi="Segoe UI" w:cs="Segoe UI"/>
          <w:sz w:val="24"/>
          <w:szCs w:val="24"/>
          <w:shd w:val="clear" w:color="auto" w:fill="FFFFFF"/>
        </w:rPr>
        <w:t xml:space="preserve">единовременно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оформляются заявления и на право собственности, и на ипотеку в силу закона. Это значит, что гражданин не сможет полноценно распоряжаться своим недвижимым имуществом, то есть совершать последующие сделки и иные значимые действия до тех пор, пока не выплатит ипотеку и не подаст на регистрацию заявление о снятии обременения. Часты случаи, когда заёмщик с долгами рассчитался, но </w:t>
      </w:r>
      <w:r w:rsidR="002E1B19">
        <w:rPr>
          <w:rFonts w:ascii="Segoe UI" w:hAnsi="Segoe UI" w:cs="Segoe UI"/>
          <w:sz w:val="24"/>
          <w:szCs w:val="24"/>
          <w:shd w:val="clear" w:color="auto" w:fill="FFFFFF"/>
        </w:rPr>
        <w:t xml:space="preserve">обременение в </w:t>
      </w:r>
      <w:proofErr w:type="spellStart"/>
      <w:r w:rsidR="002E1B19">
        <w:rPr>
          <w:rFonts w:ascii="Segoe UI" w:hAnsi="Segoe UI" w:cs="Segoe UI"/>
          <w:sz w:val="24"/>
          <w:szCs w:val="24"/>
          <w:shd w:val="clear" w:color="auto" w:fill="FFFFFF"/>
        </w:rPr>
        <w:t>Росреестре</w:t>
      </w:r>
      <w:proofErr w:type="spellEnd"/>
      <w:r w:rsidR="002E1B1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по каким-то причинам </w:t>
      </w:r>
      <w:r w:rsidR="002E1B19">
        <w:rPr>
          <w:rFonts w:ascii="Segoe UI" w:hAnsi="Segoe UI" w:cs="Segoe UI"/>
          <w:sz w:val="24"/>
          <w:szCs w:val="24"/>
          <w:shd w:val="clear" w:color="auto" w:fill="FFFFFF"/>
        </w:rPr>
        <w:t xml:space="preserve">не снял.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Таким образом, гражданин является собственником жилья</w:t>
      </w:r>
      <w:r w:rsidR="00326D0C">
        <w:rPr>
          <w:rFonts w:ascii="Segoe UI" w:hAnsi="Segoe UI" w:cs="Segoe UI"/>
          <w:sz w:val="24"/>
          <w:szCs w:val="24"/>
          <w:shd w:val="clear" w:color="auto" w:fill="FFFFFF"/>
        </w:rPr>
        <w:t xml:space="preserve">, но не может распоряжаться имуществом до полного погашения </w:t>
      </w:r>
      <w:r w:rsidR="00F1156F">
        <w:rPr>
          <w:rFonts w:ascii="Segoe UI" w:hAnsi="Segoe UI" w:cs="Segoe UI"/>
          <w:sz w:val="24"/>
          <w:szCs w:val="24"/>
          <w:shd w:val="clear" w:color="auto" w:fill="FFFFFF"/>
        </w:rPr>
        <w:t>записи об ипотеке.</w:t>
      </w:r>
    </w:p>
    <w:p w:rsidR="00326D0C" w:rsidRDefault="00AF6B3D" w:rsidP="00955D59">
      <w:pPr>
        <w:spacing w:after="12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Кадастровая палата рекомендует орловцам не затягивать с данной процедурой и делать всё своевременно. </w:t>
      </w:r>
      <w:r w:rsidR="00F1156F">
        <w:rPr>
          <w:rFonts w:ascii="Segoe UI" w:hAnsi="Segoe UI" w:cs="Segoe UI"/>
          <w:sz w:val="24"/>
          <w:szCs w:val="24"/>
          <w:shd w:val="clear" w:color="auto" w:fill="FFFFFF"/>
        </w:rPr>
        <w:t xml:space="preserve">Для этого, в </w:t>
      </w:r>
      <w:r w:rsidR="00326D0C">
        <w:rPr>
          <w:rFonts w:ascii="Segoe UI" w:hAnsi="Segoe UI" w:cs="Segoe UI"/>
          <w:sz w:val="24"/>
          <w:szCs w:val="24"/>
          <w:shd w:val="clear" w:color="auto" w:fill="FFFFFF"/>
        </w:rPr>
        <w:t xml:space="preserve">первую очередь, необходимо получить </w:t>
      </w:r>
      <w:r w:rsidR="00F1156F">
        <w:rPr>
          <w:rFonts w:ascii="Segoe UI" w:hAnsi="Segoe UI" w:cs="Segoe UI"/>
          <w:sz w:val="24"/>
          <w:szCs w:val="24"/>
          <w:shd w:val="clear" w:color="auto" w:fill="FFFFFF"/>
        </w:rPr>
        <w:t xml:space="preserve">в банке </w:t>
      </w:r>
      <w:r w:rsidR="00326D0C">
        <w:rPr>
          <w:rFonts w:ascii="Segoe UI" w:hAnsi="Segoe UI" w:cs="Segoe UI"/>
          <w:sz w:val="24"/>
          <w:szCs w:val="24"/>
          <w:shd w:val="clear" w:color="auto" w:fill="FFFFFF"/>
        </w:rPr>
        <w:t>закладную с отметкой о выполнении обязательств в полном объёме по кредиту (</w:t>
      </w:r>
      <w:r w:rsidR="00F1156F">
        <w:rPr>
          <w:rFonts w:ascii="Segoe UI" w:hAnsi="Segoe UI" w:cs="Segoe UI"/>
          <w:sz w:val="24"/>
          <w:szCs w:val="24"/>
          <w:shd w:val="clear" w:color="auto" w:fill="FFFFFF"/>
        </w:rPr>
        <w:t>если закладная оформлялась изначально</w:t>
      </w:r>
      <w:r w:rsidR="00326D0C">
        <w:rPr>
          <w:rFonts w:ascii="Segoe UI" w:hAnsi="Segoe UI" w:cs="Segoe UI"/>
          <w:sz w:val="24"/>
          <w:szCs w:val="24"/>
          <w:shd w:val="clear" w:color="auto" w:fill="FFFFFF"/>
        </w:rPr>
        <w:t xml:space="preserve">), а затем заявить о </w:t>
      </w:r>
      <w:r w:rsidR="002D1AC2">
        <w:rPr>
          <w:rFonts w:ascii="Segoe UI" w:hAnsi="Segoe UI" w:cs="Segoe UI"/>
          <w:sz w:val="24"/>
          <w:szCs w:val="24"/>
          <w:shd w:val="clear" w:color="auto" w:fill="FFFFFF"/>
        </w:rPr>
        <w:t xml:space="preserve">намерении </w:t>
      </w:r>
      <w:r w:rsidR="00326D0C">
        <w:rPr>
          <w:rFonts w:ascii="Segoe UI" w:hAnsi="Segoe UI" w:cs="Segoe UI"/>
          <w:sz w:val="24"/>
          <w:szCs w:val="24"/>
          <w:shd w:val="clear" w:color="auto" w:fill="FFFFFF"/>
        </w:rPr>
        <w:t xml:space="preserve">снять обременение путём подачи документов в МФЦ, Кадастровую </w:t>
      </w:r>
      <w:proofErr w:type="gramStart"/>
      <w:r w:rsidR="00326D0C">
        <w:rPr>
          <w:rFonts w:ascii="Segoe UI" w:hAnsi="Segoe UI" w:cs="Segoe UI"/>
          <w:sz w:val="24"/>
          <w:szCs w:val="24"/>
          <w:shd w:val="clear" w:color="auto" w:fill="FFFFFF"/>
        </w:rPr>
        <w:t>палату</w:t>
      </w:r>
      <w:proofErr w:type="gramEnd"/>
      <w:r w:rsidR="00326D0C">
        <w:rPr>
          <w:rFonts w:ascii="Segoe UI" w:hAnsi="Segoe UI" w:cs="Segoe UI"/>
          <w:sz w:val="24"/>
          <w:szCs w:val="24"/>
          <w:shd w:val="clear" w:color="auto" w:fill="FFFFFF"/>
        </w:rPr>
        <w:t xml:space="preserve"> либо через портал Росреестра. </w:t>
      </w:r>
      <w:r w:rsidR="002D1AC2">
        <w:rPr>
          <w:rFonts w:ascii="Segoe UI" w:hAnsi="Segoe UI" w:cs="Segoe UI"/>
          <w:sz w:val="24"/>
          <w:szCs w:val="24"/>
          <w:shd w:val="clear" w:color="auto" w:fill="FFFFFF"/>
        </w:rPr>
        <w:t xml:space="preserve">Если закладная не оформлялась, то для подачи документов необходимо наличие обеих сторон. </w:t>
      </w:r>
      <w:r w:rsidR="00326D0C">
        <w:rPr>
          <w:rFonts w:ascii="Segoe UI" w:hAnsi="Segoe UI" w:cs="Segoe UI"/>
          <w:sz w:val="24"/>
          <w:szCs w:val="24"/>
          <w:shd w:val="clear" w:color="auto" w:fill="FFFFFF"/>
        </w:rPr>
        <w:t>Следует отметить, что госпошлина за процедуру по снятию обременения не предусмотрена.</w:t>
      </w:r>
      <w:r w:rsidR="00F1156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D1AC2">
        <w:rPr>
          <w:rFonts w:ascii="Segoe UI" w:hAnsi="Segoe UI" w:cs="Segoe UI"/>
          <w:sz w:val="24"/>
          <w:szCs w:val="24"/>
          <w:shd w:val="clear" w:color="auto" w:fill="FFFFFF"/>
        </w:rPr>
        <w:t xml:space="preserve">Запись о погашении ипотеки гасится </w:t>
      </w:r>
      <w:r w:rsidR="00F1156F">
        <w:rPr>
          <w:rFonts w:ascii="Segoe UI" w:hAnsi="Segoe UI" w:cs="Segoe UI"/>
          <w:sz w:val="24"/>
          <w:szCs w:val="24"/>
          <w:shd w:val="clear" w:color="auto" w:fill="FFFFFF"/>
        </w:rPr>
        <w:t>в течение трёх рабочих дней.</w:t>
      </w:r>
    </w:p>
    <w:p w:rsidR="00326D0C" w:rsidRPr="00DB5673" w:rsidRDefault="00326D0C" w:rsidP="00955D59">
      <w:pPr>
        <w:spacing w:after="12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Как проверить, сняли ли обременение с вашей квартиры? Для этого при подаче документов на регистрацию можно заявить о необходимости получить Выписку из Единого государственного реестра недвижимости, соответственно данный документ будет результатом всё процедуры. Также на портале Росреестра имеется информационный сервис «Справочная информация по объектам недвижимости в режиме </w:t>
      </w:r>
      <w:r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online</w:t>
      </w:r>
      <w:r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="00DB5673">
        <w:rPr>
          <w:rFonts w:ascii="Segoe UI" w:hAnsi="Segoe UI" w:cs="Segoe UI"/>
          <w:sz w:val="24"/>
          <w:szCs w:val="24"/>
          <w:shd w:val="clear" w:color="auto" w:fill="FFFFFF"/>
        </w:rPr>
        <w:t>, содержащий общедоступные сведения, в том числе и информацию о наличии/отсутствии прав и ограничений на объекты недвижимости. Если вы убедились в том, чт</w:t>
      </w:r>
      <w:r w:rsidR="0042127E">
        <w:rPr>
          <w:rFonts w:ascii="Segoe UI" w:hAnsi="Segoe UI" w:cs="Segoe UI"/>
          <w:sz w:val="24"/>
          <w:szCs w:val="24"/>
          <w:shd w:val="clear" w:color="auto" w:fill="FFFFFF"/>
        </w:rPr>
        <w:t xml:space="preserve">о ваша квартира чиста, то можно </w:t>
      </w:r>
      <w:r w:rsidR="00DB5673">
        <w:rPr>
          <w:rFonts w:ascii="Segoe UI" w:hAnsi="Segoe UI" w:cs="Segoe UI"/>
          <w:sz w:val="24"/>
          <w:szCs w:val="24"/>
          <w:shd w:val="clear" w:color="auto" w:fill="FFFFFF"/>
        </w:rPr>
        <w:t xml:space="preserve">полноценно ей распоряжаться: дарить, закладывать, завещать наследникам, сдавать в аренду, проводить перепланировки и многое другое. </w:t>
      </w:r>
    </w:p>
    <w:p w:rsidR="00CE250A" w:rsidRDefault="00CE250A" w:rsidP="00955D59">
      <w:pPr>
        <w:spacing w:after="120" w:line="240" w:lineRule="auto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DB5673" w:rsidRDefault="00DB5673" w:rsidP="00DB5673">
      <w:pPr>
        <w:spacing w:after="120" w:line="240" w:lineRule="auto"/>
        <w:rPr>
          <w:rFonts w:ascii="Segoe UI" w:hAnsi="Segoe UI" w:cs="Segoe UI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Pr="00D03CA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sectPr w:rsidR="00DB5673" w:rsidRPr="00D03CA3" w:rsidSect="00AF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DC2"/>
    <w:rsid w:val="000A4ADC"/>
    <w:rsid w:val="00177D8E"/>
    <w:rsid w:val="001A47C2"/>
    <w:rsid w:val="001C3748"/>
    <w:rsid w:val="00204461"/>
    <w:rsid w:val="002B1D29"/>
    <w:rsid w:val="002C510A"/>
    <w:rsid w:val="002D1AC2"/>
    <w:rsid w:val="002E1B19"/>
    <w:rsid w:val="002F44C5"/>
    <w:rsid w:val="00313533"/>
    <w:rsid w:val="00326D0C"/>
    <w:rsid w:val="00350838"/>
    <w:rsid w:val="0042127E"/>
    <w:rsid w:val="0042525A"/>
    <w:rsid w:val="004A4FFA"/>
    <w:rsid w:val="004B7722"/>
    <w:rsid w:val="0059780C"/>
    <w:rsid w:val="00616648"/>
    <w:rsid w:val="006A23E3"/>
    <w:rsid w:val="006A733B"/>
    <w:rsid w:val="00727807"/>
    <w:rsid w:val="007359AA"/>
    <w:rsid w:val="0075244F"/>
    <w:rsid w:val="0075644E"/>
    <w:rsid w:val="00770E6F"/>
    <w:rsid w:val="00775684"/>
    <w:rsid w:val="008E2A5B"/>
    <w:rsid w:val="00955D59"/>
    <w:rsid w:val="009D6891"/>
    <w:rsid w:val="009F3645"/>
    <w:rsid w:val="00A020A2"/>
    <w:rsid w:val="00AB7DC2"/>
    <w:rsid w:val="00AF3245"/>
    <w:rsid w:val="00AF6B3D"/>
    <w:rsid w:val="00B42EB6"/>
    <w:rsid w:val="00B705CF"/>
    <w:rsid w:val="00B8380F"/>
    <w:rsid w:val="00BD0706"/>
    <w:rsid w:val="00C0374C"/>
    <w:rsid w:val="00CE250A"/>
    <w:rsid w:val="00D03CA3"/>
    <w:rsid w:val="00DB5673"/>
    <w:rsid w:val="00DF2808"/>
    <w:rsid w:val="00F00A73"/>
    <w:rsid w:val="00F1156F"/>
    <w:rsid w:val="00F11F6D"/>
    <w:rsid w:val="00F47438"/>
    <w:rsid w:val="00F6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2018-03-02T08:39:00Z</cp:lastPrinted>
  <dcterms:created xsi:type="dcterms:W3CDTF">2018-03-14T13:27:00Z</dcterms:created>
  <dcterms:modified xsi:type="dcterms:W3CDTF">2018-03-14T13:27:00Z</dcterms:modified>
</cp:coreProperties>
</file>