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4 марта 2009 года № 265-р и протоколом заседания организационного комитета от 15 марта 2016 года № 1 в текущем году проводится всероссийский конкурс «Российская организация высокой социальной эффективности».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Основной задачей конкурса является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Конкурс проводится ежегодно в два этапа на региональном и федеральном уровнях по 12 номинациям.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В региональном и федеральном этапах конкурса могут принять участие организации, зарегистрированные в Орловской области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Участие в региональном и федеральном этапах конкурса является</w:t>
      </w:r>
      <w:r w:rsidRPr="00EA0CD5">
        <w:rPr>
          <w:rFonts w:ascii="Times New Roman" w:hAnsi="Times New Roman" w:cs="Times New Roman"/>
          <w:sz w:val="28"/>
          <w:szCs w:val="28"/>
        </w:rPr>
        <w:br/>
        <w:t>бесплатным.</w:t>
      </w:r>
      <w:r w:rsidRPr="00EA0CD5">
        <w:rPr>
          <w:rFonts w:ascii="Times New Roman" w:hAnsi="Times New Roman" w:cs="Times New Roman"/>
          <w:sz w:val="28"/>
          <w:szCs w:val="28"/>
        </w:rPr>
        <w:tab/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Организация вправе подавать заявки на участие в региональном этапе конкурса по одной, нескольким или всем номинациям. Заявки на участие в конкурсе подаются по каждой номинации отдельно.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Основные требования, предъявляемые к организациям, желающим принять участие в конкурсе: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не менее трех лет; организация не находится в стадии ликвидации, не признана банкротом и ее деятельность не приостановлена в порядке, предусмотренном Кодексом Российской Федерации об административных правонарушениях;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организация не имеет судебных решений и тяжб, связанных с нарушением трудовых прав работников;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lastRenderedPageBreak/>
        <w:t>В соответствии с распоряжением Правительства Орловской области от .29 апреля 2010 года № 141-р уполномоченным органом, ответственным за проведение конкурса на региональном уровне, является Управление труда и занятости Орловской области.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На основании вышеизложенного прошу Вас довести информацию о конкурсе до сведения организаций, осуществляющих деятельность на территории муниципального образования, и оказать содействие по их активному участию в региональном этапе конкурса.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Получить более подробную информацию о порядке проведения конкурса, перечне направляемых с заявкой документов, форме заявления об участии в конкурсе и представляемых сведениях по каждой номинации можно на следующих сайтах:</w:t>
      </w:r>
    </w:p>
    <w:p w:rsidR="006C37C0" w:rsidRPr="00EA0CD5" w:rsidRDefault="00EA0CD5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7C0" w:rsidRPr="00EA0CD5">
        <w:rPr>
          <w:rFonts w:ascii="Times New Roman" w:hAnsi="Times New Roman" w:cs="Times New Roman"/>
          <w:sz w:val="28"/>
          <w:szCs w:val="28"/>
        </w:rPr>
        <w:t xml:space="preserve">Сайт Министерства труда и социальной защиты Российской Федерации: </w:t>
      </w:r>
      <w:hyperlink r:id="rId5" w:history="1">
        <w:r w:rsidR="006C37C0" w:rsidRPr="00EA0CD5">
          <w:rPr>
            <w:rStyle w:val="a3"/>
            <w:rFonts w:ascii="Times New Roman" w:hAnsi="Times New Roman" w:cs="Times New Roman"/>
            <w:sz w:val="28"/>
            <w:szCs w:val="28"/>
          </w:rPr>
          <w:t>http://www.rosmintrud.ru</w:t>
        </w:r>
      </w:hyperlink>
      <w:r w:rsidR="006C37C0" w:rsidRPr="00EA0CD5">
        <w:rPr>
          <w:rFonts w:ascii="Times New Roman" w:hAnsi="Times New Roman" w:cs="Times New Roman"/>
          <w:sz w:val="28"/>
          <w:szCs w:val="28"/>
        </w:rPr>
        <w:t>.</w:t>
      </w:r>
    </w:p>
    <w:p w:rsidR="006C37C0" w:rsidRPr="00EA0CD5" w:rsidRDefault="00EA0CD5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37C0" w:rsidRPr="00EA0CD5">
        <w:rPr>
          <w:rFonts w:ascii="Times New Roman" w:hAnsi="Times New Roman" w:cs="Times New Roman"/>
          <w:sz w:val="28"/>
          <w:szCs w:val="28"/>
        </w:rPr>
        <w:t xml:space="preserve">Портал Управления труда и занятости Орловской области: </w:t>
      </w:r>
      <w:hyperlink r:id="rId6" w:history="1">
        <w:r w:rsidR="006C37C0" w:rsidRPr="00EA0CD5">
          <w:rPr>
            <w:rStyle w:val="a3"/>
            <w:rFonts w:ascii="Times New Roman" w:hAnsi="Times New Roman" w:cs="Times New Roman"/>
            <w:sz w:val="28"/>
            <w:szCs w:val="28"/>
          </w:rPr>
          <w:t>http://www.orel.regiontrud.ru</w:t>
        </w:r>
      </w:hyperlink>
      <w:r w:rsidR="006C37C0" w:rsidRPr="00EA0CD5">
        <w:rPr>
          <w:rFonts w:ascii="Times New Roman" w:hAnsi="Times New Roman" w:cs="Times New Roman"/>
          <w:sz w:val="28"/>
          <w:szCs w:val="28"/>
        </w:rPr>
        <w:t>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Заявки на участие в конкурсе с требуемыми документами организации Орловской области подают в срок до 15 сентября 2016 года в Управление труда и занятости Орловской области по адресу: 302030, г. Орёл, ул. Пушкина, д. 22. Заявка подается в запечатанном конверте, на котором указывается наименование конкурса, наименование номинации, фирменное наименование и почтовый адрес организации.</w:t>
      </w:r>
    </w:p>
    <w:p w:rsidR="006C37C0" w:rsidRPr="00EA0CD5" w:rsidRDefault="006C37C0" w:rsidP="00EA0C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CD5">
        <w:rPr>
          <w:rFonts w:ascii="Times New Roman" w:hAnsi="Times New Roman" w:cs="Times New Roman"/>
          <w:sz w:val="28"/>
          <w:szCs w:val="28"/>
        </w:rPr>
        <w:t>Контактные телефоны: 8(4862)55-30-82; 8(4862)55-35-69.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F32"/>
    <w:multiLevelType w:val="singleLevel"/>
    <w:tmpl w:val="4E4E5906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C0"/>
    <w:rsid w:val="00325BF4"/>
    <w:rsid w:val="004D4909"/>
    <w:rsid w:val="006C37C0"/>
    <w:rsid w:val="007E7B09"/>
    <w:rsid w:val="007F6C9F"/>
    <w:rsid w:val="00C17ABD"/>
    <w:rsid w:val="00EA0CD5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C37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37C0"/>
    <w:pPr>
      <w:widowControl w:val="0"/>
      <w:autoSpaceDE w:val="0"/>
      <w:autoSpaceDN w:val="0"/>
      <w:adjustRightInd w:val="0"/>
      <w:spacing w:after="0" w:line="320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C37C0"/>
    <w:pPr>
      <w:widowControl w:val="0"/>
      <w:autoSpaceDE w:val="0"/>
      <w:autoSpaceDN w:val="0"/>
      <w:adjustRightInd w:val="0"/>
      <w:spacing w:after="0" w:line="317" w:lineRule="exact"/>
      <w:ind w:firstLine="9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C37C0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9">
    <w:name w:val="Font Style19"/>
    <w:basedOn w:val="a0"/>
    <w:uiPriority w:val="99"/>
    <w:rsid w:val="006C37C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C37C0"/>
    <w:pPr>
      <w:widowControl w:val="0"/>
      <w:autoSpaceDE w:val="0"/>
      <w:autoSpaceDN w:val="0"/>
      <w:adjustRightInd w:val="0"/>
      <w:spacing w:after="0" w:line="322" w:lineRule="exact"/>
      <w:ind w:firstLine="8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C37C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EA0CD5"/>
    <w:rPr>
      <w:color w:val="0000FF" w:themeColor="hyperlink"/>
      <w:u w:val="single"/>
    </w:rPr>
  </w:style>
  <w:style w:type="paragraph" w:styleId="a4">
    <w:name w:val="No Spacing"/>
    <w:uiPriority w:val="1"/>
    <w:qFormat/>
    <w:rsid w:val="00EA0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.regiontrud.ru" TargetMode="External"/><Relationship Id="rId5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3356</Characters>
  <Application>Microsoft Office Word</Application>
  <DocSecurity>0</DocSecurity>
  <Lines>27</Lines>
  <Paragraphs>7</Paragraphs>
  <ScaleCrop>false</ScaleCrop>
  <Company>Администрация Колпнянского р-на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2016-05-06T03:25:00Z</dcterms:created>
  <dcterms:modified xsi:type="dcterms:W3CDTF">2016-05-06T03:39:00Z</dcterms:modified>
</cp:coreProperties>
</file>