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D4" w:rsidRDefault="00406DD4" w:rsidP="00406DD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17365D" w:themeColor="text2" w:themeShade="BF"/>
          <w:sz w:val="28"/>
          <w:szCs w:val="28"/>
          <w:lang w:eastAsia="en-US"/>
        </w:rPr>
      </w:pPr>
    </w:p>
    <w:p w:rsidR="00BB2B1A" w:rsidRDefault="00BB2B1A" w:rsidP="00BB2B1A">
      <w:pPr>
        <w:spacing w:line="276" w:lineRule="auto"/>
        <w:jc w:val="center"/>
        <w:rPr>
          <w:rFonts w:eastAsiaTheme="minorHAnsi"/>
          <w:b/>
          <w:color w:val="365F91" w:themeColor="accent1" w:themeShade="BF"/>
          <w:sz w:val="32"/>
          <w:szCs w:val="32"/>
          <w:lang w:eastAsia="en-US"/>
        </w:rPr>
      </w:pPr>
      <w:r w:rsidRPr="00BB2B1A">
        <w:rPr>
          <w:rFonts w:eastAsiaTheme="minorHAnsi"/>
          <w:b/>
          <w:color w:val="365F91" w:themeColor="accent1" w:themeShade="BF"/>
          <w:sz w:val="32"/>
          <w:szCs w:val="32"/>
          <w:lang w:eastAsia="en-US"/>
        </w:rPr>
        <w:t>Уважаемые налогоплательщики!</w:t>
      </w:r>
    </w:p>
    <w:p w:rsidR="006F50B7" w:rsidRPr="00BB2B1A" w:rsidRDefault="006F50B7" w:rsidP="00BB2B1A">
      <w:pPr>
        <w:spacing w:line="276" w:lineRule="auto"/>
        <w:jc w:val="center"/>
        <w:rPr>
          <w:rFonts w:eastAsiaTheme="minorHAnsi"/>
          <w:b/>
          <w:color w:val="365F91" w:themeColor="accent1" w:themeShade="BF"/>
          <w:sz w:val="32"/>
          <w:szCs w:val="32"/>
          <w:lang w:eastAsia="en-US"/>
        </w:rPr>
      </w:pPr>
    </w:p>
    <w:p w:rsidR="00BB2B1A" w:rsidRDefault="00BB2B1A" w:rsidP="00BB2B1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6F50B7">
        <w:rPr>
          <w:rFonts w:eastAsiaTheme="minorHAnsi"/>
          <w:b/>
          <w:sz w:val="28"/>
          <w:szCs w:val="28"/>
          <w:lang w:eastAsia="en-US"/>
        </w:rPr>
        <w:t>Межрайонная</w:t>
      </w:r>
      <w:proofErr w:type="gramEnd"/>
      <w:r w:rsidRPr="006F50B7">
        <w:rPr>
          <w:rFonts w:eastAsiaTheme="minorHAnsi"/>
          <w:b/>
          <w:sz w:val="28"/>
          <w:szCs w:val="28"/>
          <w:lang w:eastAsia="en-US"/>
        </w:rPr>
        <w:t xml:space="preserve"> ИФНС России №3 по Орловской области доводит до сведения плательщиков</w:t>
      </w:r>
      <w:r w:rsidR="005D5C5D">
        <w:rPr>
          <w:rFonts w:eastAsiaTheme="minorHAnsi"/>
          <w:b/>
          <w:sz w:val="28"/>
          <w:szCs w:val="28"/>
          <w:lang w:eastAsia="en-US"/>
        </w:rPr>
        <w:t xml:space="preserve"> информацию </w:t>
      </w:r>
      <w:r w:rsidR="00437DD3">
        <w:rPr>
          <w:rFonts w:eastAsiaTheme="minorHAnsi"/>
          <w:b/>
          <w:sz w:val="28"/>
          <w:szCs w:val="28"/>
          <w:lang w:eastAsia="en-US"/>
        </w:rPr>
        <w:t xml:space="preserve">о возможности использования единого </w:t>
      </w:r>
      <w:bookmarkStart w:id="0" w:name="_GoBack"/>
      <w:bookmarkEnd w:id="0"/>
      <w:r w:rsidR="00437DD3">
        <w:rPr>
          <w:rFonts w:eastAsiaTheme="minorHAnsi"/>
          <w:b/>
          <w:sz w:val="28"/>
          <w:szCs w:val="28"/>
          <w:lang w:eastAsia="en-US"/>
        </w:rPr>
        <w:t>налогового платежа</w:t>
      </w:r>
      <w:r w:rsidRPr="006F50B7">
        <w:rPr>
          <w:rFonts w:eastAsiaTheme="minorHAnsi"/>
          <w:b/>
          <w:sz w:val="28"/>
          <w:szCs w:val="28"/>
          <w:lang w:eastAsia="en-US"/>
        </w:rPr>
        <w:t>:</w:t>
      </w:r>
    </w:p>
    <w:p w:rsidR="006F50B7" w:rsidRPr="006F50B7" w:rsidRDefault="006F50B7" w:rsidP="00BB2B1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74E7F" w:rsidRPr="00C74E7F" w:rsidRDefault="00C74E7F" w:rsidP="00C74E7F">
      <w:pPr>
        <w:pStyle w:val="aa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C74E7F">
        <w:rPr>
          <w:sz w:val="28"/>
          <w:szCs w:val="28"/>
        </w:rPr>
        <w:t>С 2019 года у налогоплательщиков появилась возможность заранее оплачивать имущественные налоги. Рассчитаться с бюджетом, не дожидаясь налоговых уведомлений, поможет единый налоговый платеж.</w:t>
      </w:r>
    </w:p>
    <w:p w:rsidR="00C74E7F" w:rsidRPr="00C74E7F" w:rsidRDefault="00C74E7F" w:rsidP="00C74E7F">
      <w:pPr>
        <w:pStyle w:val="aa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C74E7F">
        <w:rPr>
          <w:sz w:val="28"/>
          <w:szCs w:val="28"/>
        </w:rPr>
        <w:t>Единый налоговый платеж – это денежные средства, которые гражданин может добровольно перечислить в бюджетную систему Российской Федерации с помощью одного расчетного документа, в том числе авансом, до получения налогового уведомления. Деньги зачисляются на соответствующий счет Федерального казначейства для уплаты налога на имущество физических лиц, а также транспортного и земельного налогов. При наступлении срока уплаты имущественных налогов инспекция сама проведет зачет платежа. В первую очередь такие суммы направляются на погашение существующих недоимок или задолженностей по налогам, если у физлиц таковые имеются.</w:t>
      </w:r>
    </w:p>
    <w:p w:rsidR="00C74E7F" w:rsidRPr="00C74E7F" w:rsidRDefault="00C74E7F" w:rsidP="00C74E7F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4E7F">
        <w:rPr>
          <w:sz w:val="28"/>
          <w:szCs w:val="28"/>
        </w:rPr>
        <w:t>Граждане могут перечислить единый налоговый платеж через </w:t>
      </w:r>
      <w:hyperlink r:id="rId9" w:history="1">
        <w:r w:rsidRPr="00C74E7F">
          <w:rPr>
            <w:rStyle w:val="ad"/>
            <w:color w:val="4F81BD" w:themeColor="accent1"/>
            <w:sz w:val="28"/>
            <w:szCs w:val="28"/>
          </w:rPr>
          <w:t>«Личный кабинет налогоплательщика для физических лиц»</w:t>
        </w:r>
      </w:hyperlink>
      <w:r w:rsidRPr="00C74E7F">
        <w:rPr>
          <w:sz w:val="28"/>
          <w:szCs w:val="28"/>
        </w:rPr>
        <w:t>, а также воспользовавшись сервисами </w:t>
      </w:r>
      <w:hyperlink r:id="rId10" w:history="1">
        <w:r w:rsidRPr="00C74E7F">
          <w:rPr>
            <w:rStyle w:val="ad"/>
            <w:color w:val="4F81BD" w:themeColor="accent1"/>
            <w:sz w:val="28"/>
            <w:szCs w:val="28"/>
          </w:rPr>
          <w:t>«Уплата налогов, страховых взносов физических лиц»</w:t>
        </w:r>
      </w:hyperlink>
      <w:r w:rsidRPr="00C74E7F">
        <w:rPr>
          <w:color w:val="4F81BD" w:themeColor="accent1"/>
          <w:sz w:val="28"/>
          <w:szCs w:val="28"/>
        </w:rPr>
        <w:t>, </w:t>
      </w:r>
      <w:hyperlink r:id="rId11" w:history="1">
        <w:r w:rsidRPr="00C74E7F">
          <w:rPr>
            <w:rStyle w:val="ad"/>
            <w:color w:val="4F81BD" w:themeColor="accent1"/>
            <w:sz w:val="28"/>
            <w:szCs w:val="28"/>
          </w:rPr>
          <w:t>«Уплата налогов за третьих лиц»</w:t>
        </w:r>
      </w:hyperlink>
      <w:r w:rsidRPr="00C74E7F">
        <w:rPr>
          <w:color w:val="4F81BD" w:themeColor="accent1"/>
          <w:sz w:val="28"/>
          <w:szCs w:val="28"/>
        </w:rPr>
        <w:t>, </w:t>
      </w:r>
      <w:hyperlink r:id="rId12" w:history="1">
        <w:r w:rsidRPr="00C74E7F">
          <w:rPr>
            <w:rStyle w:val="ad"/>
            <w:color w:val="4F81BD" w:themeColor="accent1"/>
            <w:sz w:val="28"/>
            <w:szCs w:val="28"/>
          </w:rPr>
          <w:t>«Заполнение платежного поручения»</w:t>
        </w:r>
      </w:hyperlink>
      <w:r w:rsidRPr="00C74E7F">
        <w:rPr>
          <w:sz w:val="28"/>
          <w:szCs w:val="28"/>
        </w:rPr>
        <w:t>.</w:t>
      </w:r>
    </w:p>
    <w:p w:rsidR="00C74E7F" w:rsidRPr="00C74E7F" w:rsidRDefault="00C74E7F" w:rsidP="00437DD3">
      <w:pPr>
        <w:pStyle w:val="aa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C74E7F">
        <w:rPr>
          <w:sz w:val="28"/>
          <w:szCs w:val="28"/>
        </w:rPr>
        <w:t>Использование единого платежа исключает вероятность ошибки при осуществлении расчетов, позволяет сократить время оформления расчетных документов и уменьшить долю невыясненных поступлений.</w:t>
      </w:r>
    </w:p>
    <w:p w:rsidR="007C6B67" w:rsidRPr="007C6B67" w:rsidRDefault="007C6B67" w:rsidP="00C74E7F">
      <w:pPr>
        <w:shd w:val="clear" w:color="auto" w:fill="FFFFFF"/>
        <w:spacing w:after="300"/>
        <w:ind w:firstLine="708"/>
        <w:jc w:val="both"/>
        <w:rPr>
          <w:sz w:val="28"/>
          <w:szCs w:val="28"/>
        </w:rPr>
      </w:pPr>
    </w:p>
    <w:sectPr w:rsidR="007C6B67" w:rsidRPr="007C6B67" w:rsidSect="00406D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E9" w:rsidRDefault="003401E9" w:rsidP="00C11602">
      <w:r>
        <w:separator/>
      </w:r>
    </w:p>
  </w:endnote>
  <w:endnote w:type="continuationSeparator" w:id="0">
    <w:p w:rsidR="003401E9" w:rsidRDefault="003401E9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EA" w:rsidRDefault="008D0B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C" w:rsidRPr="0068604C" w:rsidRDefault="0068604C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5BDADB" wp14:editId="2DE7B17E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/>
                          <w:p w:rsidR="0068604C" w:rsidRDefault="0068604C" w:rsidP="0068604C"/>
                          <w:p w:rsidR="0068604C" w:rsidRPr="008D77BD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68604C" w:rsidRDefault="006B16FB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 w:rsidR="008D0BE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7D143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0</w:t>
                            </w:r>
                            <w:r w:rsidR="008D0BE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7</w:t>
                            </w:r>
                            <w:r w:rsidR="0068604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.201</w:t>
                            </w:r>
                            <w:r w:rsidR="0038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68604C" w:rsidRDefault="0068604C" w:rsidP="0068604C"/>
                    <w:p w:rsidR="0068604C" w:rsidRDefault="0068604C" w:rsidP="0068604C"/>
                    <w:p w:rsidR="0068604C" w:rsidRPr="008D77BD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WWW.NALOG.RU</w:t>
                      </w:r>
                    </w:p>
                  </w:txbxContent>
                </v:textbox>
              </v:rect>
              <v:rect id="Прямоугольник 9" o:spid="_x0000_s1031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68604C" w:rsidRDefault="006B16FB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дата </w:t>
                      </w:r>
                      <w:r w:rsidR="008D0BEA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7D143F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0</w:t>
                      </w:r>
                      <w:r w:rsidR="008D0BEA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7</w:t>
                      </w:r>
                      <w:bookmarkStart w:id="1" w:name="_GoBack"/>
                      <w:bookmarkEnd w:id="1"/>
                      <w:r w:rsidR="0068604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.201</w:t>
                      </w:r>
                      <w:r w:rsidR="003876B6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EA" w:rsidRDefault="008D0B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E9" w:rsidRDefault="003401E9" w:rsidP="00C11602">
      <w:r>
        <w:separator/>
      </w:r>
    </w:p>
  </w:footnote>
  <w:footnote w:type="continuationSeparator" w:id="0">
    <w:p w:rsidR="003401E9" w:rsidRDefault="003401E9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EA" w:rsidRDefault="008D0B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EA" w:rsidRDefault="008D0B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EA" w:rsidRDefault="008D0B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32DB8"/>
    <w:rsid w:val="00045C0B"/>
    <w:rsid w:val="00087B42"/>
    <w:rsid w:val="000C6D6C"/>
    <w:rsid w:val="000E0BCA"/>
    <w:rsid w:val="00156092"/>
    <w:rsid w:val="001868F6"/>
    <w:rsid w:val="00226F10"/>
    <w:rsid w:val="00240E38"/>
    <w:rsid w:val="00250E1F"/>
    <w:rsid w:val="002C0A76"/>
    <w:rsid w:val="002C4E3C"/>
    <w:rsid w:val="00330681"/>
    <w:rsid w:val="003401E9"/>
    <w:rsid w:val="00361AED"/>
    <w:rsid w:val="0038326C"/>
    <w:rsid w:val="003876B6"/>
    <w:rsid w:val="003B0530"/>
    <w:rsid w:val="003B26C2"/>
    <w:rsid w:val="00406DD4"/>
    <w:rsid w:val="00413B2F"/>
    <w:rsid w:val="004259D0"/>
    <w:rsid w:val="00437DD3"/>
    <w:rsid w:val="00442CC4"/>
    <w:rsid w:val="00476DBC"/>
    <w:rsid w:val="0047772C"/>
    <w:rsid w:val="004C18A2"/>
    <w:rsid w:val="00514710"/>
    <w:rsid w:val="00576E4D"/>
    <w:rsid w:val="00591EDE"/>
    <w:rsid w:val="005D5C5D"/>
    <w:rsid w:val="005F596C"/>
    <w:rsid w:val="00620C8D"/>
    <w:rsid w:val="006366B2"/>
    <w:rsid w:val="006833F3"/>
    <w:rsid w:val="0068503E"/>
    <w:rsid w:val="0068604C"/>
    <w:rsid w:val="006922C4"/>
    <w:rsid w:val="006B16FB"/>
    <w:rsid w:val="006C219B"/>
    <w:rsid w:val="006D7FCA"/>
    <w:rsid w:val="006F50B7"/>
    <w:rsid w:val="00721966"/>
    <w:rsid w:val="007454BD"/>
    <w:rsid w:val="00756C5E"/>
    <w:rsid w:val="00761787"/>
    <w:rsid w:val="00792C22"/>
    <w:rsid w:val="007C6B67"/>
    <w:rsid w:val="007D143F"/>
    <w:rsid w:val="007D38A7"/>
    <w:rsid w:val="007F5BFC"/>
    <w:rsid w:val="00804306"/>
    <w:rsid w:val="008136F1"/>
    <w:rsid w:val="00854666"/>
    <w:rsid w:val="00854C5E"/>
    <w:rsid w:val="008711A4"/>
    <w:rsid w:val="00875955"/>
    <w:rsid w:val="008D0BEA"/>
    <w:rsid w:val="008E5A7D"/>
    <w:rsid w:val="008F1DAE"/>
    <w:rsid w:val="00906ED7"/>
    <w:rsid w:val="0091208F"/>
    <w:rsid w:val="009201F2"/>
    <w:rsid w:val="00957F0F"/>
    <w:rsid w:val="009920E3"/>
    <w:rsid w:val="00992370"/>
    <w:rsid w:val="00A41C72"/>
    <w:rsid w:val="00A53363"/>
    <w:rsid w:val="00A86FA0"/>
    <w:rsid w:val="00B7608F"/>
    <w:rsid w:val="00BA025D"/>
    <w:rsid w:val="00BB2B1A"/>
    <w:rsid w:val="00BB323E"/>
    <w:rsid w:val="00BC17DA"/>
    <w:rsid w:val="00BD322B"/>
    <w:rsid w:val="00BF1400"/>
    <w:rsid w:val="00C10F53"/>
    <w:rsid w:val="00C11602"/>
    <w:rsid w:val="00C15158"/>
    <w:rsid w:val="00C34571"/>
    <w:rsid w:val="00C74E7F"/>
    <w:rsid w:val="00C9382F"/>
    <w:rsid w:val="00CA73EE"/>
    <w:rsid w:val="00CC7E32"/>
    <w:rsid w:val="00CE60C8"/>
    <w:rsid w:val="00D0110C"/>
    <w:rsid w:val="00D32EF4"/>
    <w:rsid w:val="00D3627F"/>
    <w:rsid w:val="00D414E6"/>
    <w:rsid w:val="00D43645"/>
    <w:rsid w:val="00D6422A"/>
    <w:rsid w:val="00DF2E52"/>
    <w:rsid w:val="00E10A95"/>
    <w:rsid w:val="00E90DCC"/>
    <w:rsid w:val="00E91111"/>
    <w:rsid w:val="00E94CDE"/>
    <w:rsid w:val="00EA65F0"/>
    <w:rsid w:val="00EC615F"/>
    <w:rsid w:val="00ED0106"/>
    <w:rsid w:val="00EE1490"/>
    <w:rsid w:val="00EF0643"/>
    <w:rsid w:val="00F2738B"/>
    <w:rsid w:val="00F60C0B"/>
    <w:rsid w:val="00F968C5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C74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C74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rvice.nalog.ru/payment/payment-search.html?svc=payme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rvice.nalog.ru/static/personal-data.html?svc=payment-ex&amp;from=%2Fpayment%2Fpayment-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ervice.nalog.ru/payment/payment-search.html?svc=tax-f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4A66-D937-4FD3-97E6-E02F6A67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Бабкина Ирина Николаевна</cp:lastModifiedBy>
  <cp:revision>2</cp:revision>
  <cp:lastPrinted>2015-02-20T08:27:00Z</cp:lastPrinted>
  <dcterms:created xsi:type="dcterms:W3CDTF">2019-07-11T09:07:00Z</dcterms:created>
  <dcterms:modified xsi:type="dcterms:W3CDTF">2019-07-11T09:07:00Z</dcterms:modified>
</cp:coreProperties>
</file>