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6B40C6" w:rsidRDefault="00F37E9B" w:rsidP="006B40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6B40C6" w:rsidRDefault="00F37E9B" w:rsidP="006B40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6B40C6" w:rsidRDefault="00F37E9B" w:rsidP="006B40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6B40C6" w:rsidRDefault="00F37E9B" w:rsidP="006B4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6B40C6" w:rsidRDefault="00F37E9B" w:rsidP="006B4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6B40C6" w:rsidRDefault="00F37E9B" w:rsidP="006B4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6B40C6" w:rsidRDefault="006B40C6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C6">
        <w:rPr>
          <w:rFonts w:ascii="Times New Roman" w:hAnsi="Times New Roman" w:cs="Times New Roman"/>
          <w:b w:val="0"/>
          <w:sz w:val="28"/>
          <w:szCs w:val="28"/>
        </w:rPr>
        <w:t>«19» июля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F37E9B" w:rsidRPr="006B40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7622" w:rsidRPr="006B40C6">
        <w:rPr>
          <w:rFonts w:ascii="Times New Roman" w:hAnsi="Times New Roman" w:cs="Times New Roman"/>
          <w:b w:val="0"/>
          <w:sz w:val="28"/>
          <w:szCs w:val="28"/>
        </w:rPr>
        <w:t xml:space="preserve"> 71</w:t>
      </w:r>
      <w:r w:rsidR="00F37E9B" w:rsidRPr="006B40C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6B40C6" w:rsidRDefault="006B40C6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6B40C6" w:rsidRDefault="00F37E9B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C6">
        <w:rPr>
          <w:rFonts w:ascii="Times New Roman" w:hAnsi="Times New Roman" w:cs="Times New Roman"/>
          <w:b w:val="0"/>
          <w:sz w:val="28"/>
          <w:szCs w:val="28"/>
        </w:rPr>
        <w:t xml:space="preserve">Об отчете об исполнении бюджета </w:t>
      </w:r>
    </w:p>
    <w:p w:rsidR="00F37E9B" w:rsidRPr="006B40C6" w:rsidRDefault="00F37E9B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C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6B40C6" w:rsidRDefault="00F37E9B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C6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6B40C6" w:rsidRDefault="00BE630A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C6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631420" w:rsidRPr="006B4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0C6">
        <w:rPr>
          <w:rFonts w:ascii="Times New Roman" w:hAnsi="Times New Roman" w:cs="Times New Roman"/>
          <w:b w:val="0"/>
          <w:sz w:val="28"/>
          <w:szCs w:val="28"/>
        </w:rPr>
        <w:t>201</w:t>
      </w:r>
      <w:r w:rsidR="00631420" w:rsidRPr="006B40C6">
        <w:rPr>
          <w:rFonts w:ascii="Times New Roman" w:hAnsi="Times New Roman" w:cs="Times New Roman"/>
          <w:b w:val="0"/>
          <w:sz w:val="28"/>
          <w:szCs w:val="28"/>
        </w:rPr>
        <w:t>7</w:t>
      </w:r>
      <w:r w:rsidRPr="006B40C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37E9B" w:rsidRPr="006B40C6" w:rsidRDefault="00F37E9B" w:rsidP="006B4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6B40C6" w:rsidRDefault="00F37E9B" w:rsidP="006B40C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6B40C6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6B40C6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6B40C6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Pr="006B40C6">
        <w:rPr>
          <w:rFonts w:ascii="Times New Roman" w:hAnsi="Times New Roman" w:cs="Times New Roman"/>
          <w:sz w:val="28"/>
          <w:szCs w:val="28"/>
        </w:rPr>
        <w:t xml:space="preserve">   201</w:t>
      </w:r>
      <w:r w:rsidR="00631420" w:rsidRPr="006B40C6">
        <w:rPr>
          <w:rFonts w:ascii="Times New Roman" w:hAnsi="Times New Roman" w:cs="Times New Roman"/>
          <w:sz w:val="28"/>
          <w:szCs w:val="28"/>
        </w:rPr>
        <w:t>7</w:t>
      </w:r>
      <w:r w:rsidR="00BE630A" w:rsidRPr="006B40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40C6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6B40C6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6B40C6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6B40C6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6B40C6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6B40C6">
        <w:rPr>
          <w:rFonts w:ascii="Times New Roman" w:hAnsi="Times New Roman" w:cs="Times New Roman"/>
          <w:sz w:val="28"/>
          <w:szCs w:val="28"/>
        </w:rPr>
        <w:t>поселков</w:t>
      </w:r>
      <w:r w:rsidRPr="006B40C6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F37E9B" w:rsidRPr="006B40C6" w:rsidRDefault="00F37E9B" w:rsidP="006B40C6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0C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74B46" w:rsidRPr="006B40C6" w:rsidRDefault="00572CA6" w:rsidP="006B40C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1.</w:t>
      </w:r>
      <w:r w:rsidRPr="006B40C6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6B40C6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6B40C6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C45E46" w:rsidRPr="006B40C6">
        <w:rPr>
          <w:rFonts w:ascii="Times New Roman" w:hAnsi="Times New Roman" w:cs="Times New Roman"/>
          <w:sz w:val="28"/>
          <w:szCs w:val="28"/>
        </w:rPr>
        <w:t xml:space="preserve"> </w:t>
      </w:r>
      <w:r w:rsidR="00626C25" w:rsidRPr="006B40C6">
        <w:rPr>
          <w:rFonts w:ascii="Times New Roman" w:hAnsi="Times New Roman" w:cs="Times New Roman"/>
          <w:sz w:val="28"/>
          <w:szCs w:val="28"/>
        </w:rPr>
        <w:t xml:space="preserve"> </w:t>
      </w:r>
      <w:r w:rsidR="00BE630A" w:rsidRPr="006B40C6">
        <w:rPr>
          <w:rFonts w:ascii="Times New Roman" w:hAnsi="Times New Roman" w:cs="Times New Roman"/>
          <w:sz w:val="28"/>
          <w:szCs w:val="28"/>
        </w:rPr>
        <w:t>201</w:t>
      </w:r>
      <w:r w:rsidR="00631420" w:rsidRPr="006B40C6">
        <w:rPr>
          <w:rFonts w:ascii="Times New Roman" w:hAnsi="Times New Roman" w:cs="Times New Roman"/>
          <w:sz w:val="28"/>
          <w:szCs w:val="28"/>
        </w:rPr>
        <w:t>7</w:t>
      </w:r>
      <w:r w:rsidR="00BE630A" w:rsidRPr="006B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012630" w:rsidRPr="006B40C6"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bookmarkStart w:id="0" w:name="_GoBack"/>
      <w:bookmarkEnd w:id="0"/>
      <w:r w:rsidR="004B4D6F" w:rsidRPr="006B40C6">
        <w:rPr>
          <w:rFonts w:ascii="Times New Roman" w:hAnsi="Times New Roman" w:cs="Times New Roman"/>
          <w:sz w:val="28"/>
          <w:szCs w:val="28"/>
        </w:rPr>
        <w:t>14 838,5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4B4D6F" w:rsidRPr="006B40C6">
        <w:rPr>
          <w:rFonts w:ascii="Times New Roman" w:hAnsi="Times New Roman" w:cs="Times New Roman"/>
          <w:sz w:val="28"/>
          <w:szCs w:val="28"/>
        </w:rPr>
        <w:t>ме 13 438,7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  тыс. рублей, с превышением</w:t>
      </w:r>
      <w:r w:rsidR="00631420" w:rsidRPr="006B40C6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4B4D6F" w:rsidRPr="006B40C6">
        <w:rPr>
          <w:rFonts w:ascii="Times New Roman" w:hAnsi="Times New Roman" w:cs="Times New Roman"/>
          <w:sz w:val="28"/>
          <w:szCs w:val="28"/>
        </w:rPr>
        <w:t xml:space="preserve"> 1 399,8</w:t>
      </w:r>
      <w:r w:rsidR="00674B46" w:rsidRPr="006B40C6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6B40C6" w:rsidRDefault="00674B46" w:rsidP="006B40C6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 xml:space="preserve">       1.1  По  источникам финансирования  дефицита бюджета – согласно  приложения 1 к настоящему  Решению.  </w:t>
      </w:r>
    </w:p>
    <w:p w:rsidR="00674B46" w:rsidRPr="006B40C6" w:rsidRDefault="00674B46" w:rsidP="006B40C6">
      <w:pPr>
        <w:pStyle w:val="a4"/>
        <w:tabs>
          <w:tab w:val="left" w:pos="0"/>
        </w:tabs>
        <w:spacing w:after="0" w:line="240" w:lineRule="auto"/>
        <w:ind w:left="0" w:right="-9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 xml:space="preserve">        1.2  По доходам - согласно приложения 2 к настоящему Решению.</w:t>
      </w:r>
    </w:p>
    <w:p w:rsidR="00674B46" w:rsidRPr="006B40C6" w:rsidRDefault="00674B46" w:rsidP="006B40C6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 xml:space="preserve">        1.3  По расходам - согласно приложениям  3 – 7 к настоящему Решению.</w:t>
      </w:r>
    </w:p>
    <w:p w:rsidR="00F37E9B" w:rsidRPr="006B40C6" w:rsidRDefault="00674B46" w:rsidP="006B40C6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BE630A" w:rsidRPr="006B40C6">
        <w:rPr>
          <w:rFonts w:ascii="Times New Roman" w:hAnsi="Times New Roman" w:cs="Times New Roman"/>
          <w:sz w:val="28"/>
          <w:szCs w:val="28"/>
        </w:rPr>
        <w:t>ть, что за    201</w:t>
      </w:r>
      <w:r w:rsidR="00631420" w:rsidRPr="006B40C6">
        <w:rPr>
          <w:rFonts w:ascii="Times New Roman" w:hAnsi="Times New Roman" w:cs="Times New Roman"/>
          <w:sz w:val="28"/>
          <w:szCs w:val="28"/>
        </w:rPr>
        <w:t>7</w:t>
      </w:r>
      <w:r w:rsidR="00BE630A" w:rsidRPr="006B40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40C6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6B40C6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 №</w:t>
      </w:r>
      <w:r w:rsidR="00631420" w:rsidRPr="006B40C6">
        <w:rPr>
          <w:rFonts w:ascii="Times New Roman" w:hAnsi="Times New Roman" w:cs="Times New Roman"/>
          <w:sz w:val="28"/>
          <w:szCs w:val="28"/>
        </w:rPr>
        <w:t>19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 от </w:t>
      </w:r>
      <w:r w:rsidR="00631420" w:rsidRPr="006B40C6">
        <w:rPr>
          <w:rFonts w:ascii="Times New Roman" w:hAnsi="Times New Roman" w:cs="Times New Roman"/>
          <w:sz w:val="28"/>
          <w:szCs w:val="28"/>
        </w:rPr>
        <w:t>8 декабря 2016</w:t>
      </w:r>
      <w:r w:rsidRPr="006B40C6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6B40C6">
        <w:rPr>
          <w:rFonts w:ascii="Times New Roman" w:hAnsi="Times New Roman" w:cs="Times New Roman"/>
          <w:sz w:val="28"/>
          <w:szCs w:val="28"/>
        </w:rPr>
        <w:t>Колпнянского района Орловской области на 201</w:t>
      </w:r>
      <w:r w:rsidR="00631420" w:rsidRPr="006B40C6">
        <w:rPr>
          <w:rFonts w:ascii="Times New Roman" w:hAnsi="Times New Roman" w:cs="Times New Roman"/>
          <w:sz w:val="28"/>
          <w:szCs w:val="28"/>
        </w:rPr>
        <w:t>7</w:t>
      </w:r>
      <w:r w:rsidRPr="006B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6B40C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6B40C6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</w:p>
    <w:p w:rsidR="00F37E9B" w:rsidRPr="006B40C6" w:rsidRDefault="00F37E9B" w:rsidP="006B40C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 xml:space="preserve">  3.  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6B40C6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6B40C6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6B40C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Pr="006B40C6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6B40C6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F37E9B" w:rsidRPr="006B40C6" w:rsidRDefault="00F37E9B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6B40C6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6B40C6" w:rsidRDefault="00F37E9B" w:rsidP="006B40C6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6B40C6" w:rsidRDefault="00F37E9B" w:rsidP="006B40C6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0C6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6B40C6" w:rsidRPr="006B40C6">
        <w:rPr>
          <w:rFonts w:ascii="Times New Roman" w:hAnsi="Times New Roman" w:cs="Times New Roman"/>
          <w:sz w:val="28"/>
          <w:szCs w:val="28"/>
        </w:rPr>
        <w:t xml:space="preserve"> </w:t>
      </w:r>
      <w:r w:rsidRPr="006B40C6">
        <w:rPr>
          <w:rFonts w:ascii="Times New Roman" w:hAnsi="Times New Roman" w:cs="Times New Roman"/>
          <w:sz w:val="28"/>
          <w:szCs w:val="28"/>
        </w:rPr>
        <w:t>Боев</w:t>
      </w:r>
    </w:p>
    <w:tbl>
      <w:tblPr>
        <w:tblW w:w="10861" w:type="dxa"/>
        <w:tblInd w:w="-1171" w:type="dxa"/>
        <w:tblLook w:val="04A0"/>
      </w:tblPr>
      <w:tblGrid>
        <w:gridCol w:w="3984"/>
        <w:gridCol w:w="490"/>
        <w:gridCol w:w="411"/>
        <w:gridCol w:w="411"/>
        <w:gridCol w:w="399"/>
        <w:gridCol w:w="411"/>
        <w:gridCol w:w="411"/>
        <w:gridCol w:w="581"/>
        <w:gridCol w:w="819"/>
        <w:gridCol w:w="1005"/>
        <w:gridCol w:w="938"/>
        <w:gridCol w:w="1001"/>
      </w:tblGrid>
      <w:tr w:rsidR="00276A3B" w:rsidRPr="00276A3B" w:rsidTr="00276A3B">
        <w:trPr>
          <w:trHeight w:val="212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3B" w:rsidRPr="00276A3B" w:rsidRDefault="00276A3B" w:rsidP="00276A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3B" w:rsidRPr="00276A3B" w:rsidRDefault="00276A3B" w:rsidP="00276A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3B" w:rsidRPr="00276A3B" w:rsidRDefault="00276A3B" w:rsidP="00276A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3B" w:rsidRPr="00276A3B" w:rsidRDefault="00276A3B" w:rsidP="00276A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3B" w:rsidRPr="00276A3B" w:rsidRDefault="00276A3B" w:rsidP="00276A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Приложение № 1 к Решению Колпнянского поселкового Совета народных депутатов № 71 от "19" июля 2018 г. "Об отчете об исполнении бюджета муниципального образования - поселок городского типа Колпна Колпнянского района Орловской области за 2017 год"</w:t>
            </w:r>
          </w:p>
        </w:tc>
      </w:tr>
      <w:tr w:rsidR="00276A3B" w:rsidRPr="00276A3B" w:rsidTr="00276A3B">
        <w:trPr>
          <w:trHeight w:val="699"/>
        </w:trPr>
        <w:tc>
          <w:tcPr>
            <w:tcW w:w="10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276A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2017 год</w:t>
            </w:r>
          </w:p>
        </w:tc>
      </w:tr>
      <w:tr w:rsidR="00276A3B" w:rsidRPr="00276A3B" w:rsidTr="00276A3B">
        <w:trPr>
          <w:trHeight w:val="38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6A3B" w:rsidRPr="00276A3B" w:rsidTr="00276A3B">
        <w:trPr>
          <w:trHeight w:val="58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6A3B" w:rsidRPr="00276A3B" w:rsidTr="00276A3B">
        <w:trPr>
          <w:trHeight w:val="200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6A3B" w:rsidRPr="00276A3B" w:rsidTr="00276A3B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-1399,8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-1399,8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7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7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7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7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5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-1399,8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-15794,6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-14838,5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-15794,6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-14838,5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-15794,6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-14838,5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276A3B" w:rsidRPr="00276A3B" w:rsidTr="00276A3B">
        <w:trPr>
          <w:trHeight w:val="5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-15794,6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-14838,5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16422,9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13438,7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16422,9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13438,7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276A3B" w:rsidRPr="00276A3B" w:rsidTr="00276A3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16422,9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13438,7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276A3B" w:rsidRPr="00276A3B" w:rsidTr="00276A3B">
        <w:trPr>
          <w:trHeight w:val="5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16422,9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13438,7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3B" w:rsidRPr="00276A3B" w:rsidRDefault="00276A3B" w:rsidP="0027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76A3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81,8</w:t>
            </w:r>
          </w:p>
        </w:tc>
      </w:tr>
    </w:tbl>
    <w:p w:rsidR="00276A3B" w:rsidRDefault="00276A3B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Ind w:w="93" w:type="dxa"/>
        <w:tblLook w:val="04A0"/>
      </w:tblPr>
      <w:tblGrid>
        <w:gridCol w:w="402"/>
        <w:gridCol w:w="402"/>
        <w:gridCol w:w="567"/>
        <w:gridCol w:w="402"/>
        <w:gridCol w:w="754"/>
        <w:gridCol w:w="1349"/>
        <w:gridCol w:w="2237"/>
        <w:gridCol w:w="852"/>
        <w:gridCol w:w="954"/>
        <w:gridCol w:w="891"/>
        <w:gridCol w:w="951"/>
      </w:tblGrid>
      <w:tr w:rsidR="00764A65" w:rsidRPr="00764A65" w:rsidTr="00764A65">
        <w:trPr>
          <w:trHeight w:val="212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Приложение № 2 к Решению Колпнянского поселкового Совета народных депутатов № 71 от "19" июля 2018 г. "Об отчете об исполнении бюджета муниципального образования - поселок городского типа Колпна Колпнянского района Орловской области за 2017 год"</w:t>
            </w:r>
          </w:p>
        </w:tc>
      </w:tr>
      <w:tr w:rsidR="00764A65" w:rsidRPr="00764A65" w:rsidTr="00764A65">
        <w:trPr>
          <w:trHeight w:val="838"/>
        </w:trPr>
        <w:tc>
          <w:tcPr>
            <w:tcW w:w="9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432"/>
        </w:trPr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64A65" w:rsidRPr="00764A65" w:rsidTr="00764A65">
        <w:trPr>
          <w:trHeight w:val="432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4A65" w:rsidRPr="00764A65" w:rsidTr="00764A65">
        <w:trPr>
          <w:trHeight w:val="124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12595,9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100,1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7443,1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7443,1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764A65" w:rsidRPr="00764A65" w:rsidTr="00764A65">
        <w:trPr>
          <w:trHeight w:val="117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7344,8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764A65" w:rsidRPr="00764A65" w:rsidTr="00764A65">
        <w:trPr>
          <w:trHeight w:val="174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764A65" w:rsidRPr="00764A65" w:rsidTr="00764A65">
        <w:trPr>
          <w:trHeight w:val="758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777,2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764A65" w:rsidRPr="00764A65" w:rsidTr="00764A65">
        <w:trPr>
          <w:trHeight w:val="70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777,2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764A65" w:rsidRPr="00764A65" w:rsidTr="00764A65">
        <w:trPr>
          <w:trHeight w:val="10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764A65" w:rsidRPr="00764A65" w:rsidTr="00764A65">
        <w:trPr>
          <w:trHeight w:val="140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764A65" w:rsidRPr="00764A65" w:rsidTr="00764A65">
        <w:trPr>
          <w:trHeight w:val="12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764A65" w:rsidRPr="00764A65" w:rsidTr="00764A65">
        <w:trPr>
          <w:trHeight w:val="114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3793,7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764A65" w:rsidRPr="00764A65" w:rsidTr="00764A65">
        <w:trPr>
          <w:trHeight w:val="67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764A65" w:rsidRPr="00764A65" w:rsidTr="00764A65">
        <w:trPr>
          <w:trHeight w:val="6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6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2754,1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764A65" w:rsidRPr="00764A65" w:rsidTr="00764A65">
        <w:trPr>
          <w:trHeight w:val="6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2754,1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764A65" w:rsidRPr="00764A65" w:rsidTr="00764A65">
        <w:trPr>
          <w:trHeight w:val="6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64A65" w:rsidRPr="00764A65" w:rsidTr="00764A65">
        <w:trPr>
          <w:trHeight w:val="79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64A65" w:rsidRPr="00764A65" w:rsidTr="00764A65">
        <w:trPr>
          <w:trHeight w:val="67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</w:tr>
      <w:tr w:rsidR="00764A65" w:rsidRPr="00764A65" w:rsidTr="00764A65">
        <w:trPr>
          <w:trHeight w:val="143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764A65" w:rsidRPr="00764A65" w:rsidTr="00764A65">
        <w:trPr>
          <w:trHeight w:val="11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764A65" w:rsidRPr="00764A65" w:rsidTr="00764A65">
        <w:trPr>
          <w:trHeight w:val="116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764A65" w:rsidRPr="00764A65" w:rsidTr="00764A65">
        <w:trPr>
          <w:trHeight w:val="11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64A65" w:rsidRPr="00764A65" w:rsidTr="00764A65">
        <w:trPr>
          <w:trHeight w:val="11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64A65" w:rsidRPr="00764A65" w:rsidTr="00764A65">
        <w:trPr>
          <w:trHeight w:val="62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163,6</w:t>
            </w:r>
          </w:p>
        </w:tc>
      </w:tr>
      <w:tr w:rsidR="00764A65" w:rsidRPr="00764A65" w:rsidTr="00764A65">
        <w:trPr>
          <w:trHeight w:val="516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163,6</w:t>
            </w:r>
          </w:p>
        </w:tc>
      </w:tr>
      <w:tr w:rsidR="00764A65" w:rsidRPr="00764A65" w:rsidTr="00764A65">
        <w:trPr>
          <w:trHeight w:val="693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163,6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764A65" w:rsidRPr="00764A65" w:rsidTr="00764A65">
        <w:trPr>
          <w:trHeight w:val="77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764A65" w:rsidRPr="00764A65" w:rsidTr="00764A65">
        <w:trPr>
          <w:trHeight w:val="91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764A65" w:rsidRPr="00764A65" w:rsidTr="00764A65">
        <w:trPr>
          <w:trHeight w:val="419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764A65" w:rsidRPr="00764A65" w:rsidTr="00764A65">
        <w:trPr>
          <w:trHeight w:val="45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64A65" w:rsidRPr="00764A65" w:rsidTr="00764A65">
        <w:trPr>
          <w:trHeight w:val="45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67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64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43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4A65" w:rsidRPr="00764A65" w:rsidTr="00764A65">
        <w:trPr>
          <w:trHeight w:val="59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Ind w:w="93" w:type="dxa"/>
        <w:tblLook w:val="04A0"/>
      </w:tblPr>
      <w:tblGrid>
        <w:gridCol w:w="3723"/>
        <w:gridCol w:w="179"/>
        <w:gridCol w:w="696"/>
        <w:gridCol w:w="696"/>
        <w:gridCol w:w="1474"/>
        <w:gridCol w:w="1348"/>
        <w:gridCol w:w="1422"/>
      </w:tblGrid>
      <w:tr w:rsidR="00764A65" w:rsidRPr="00764A65" w:rsidTr="00764A65">
        <w:trPr>
          <w:trHeight w:val="287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к Решению Колпнянского поселкового Совета народных депутатов № 71 от "19" июля 2018 г. "Об отчете об исполнении бюджета муниципального образования - поселок городского типа Колпна Колпнянского района Орловской области за 2017 год"</w:t>
            </w:r>
          </w:p>
        </w:tc>
      </w:tr>
      <w:tr w:rsidR="00764A65" w:rsidRPr="00764A65" w:rsidTr="00764A65">
        <w:trPr>
          <w:trHeight w:val="350"/>
        </w:trPr>
        <w:tc>
          <w:tcPr>
            <w:tcW w:w="7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1067"/>
        </w:trPr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2017 год</w:t>
            </w:r>
          </w:p>
        </w:tc>
      </w:tr>
      <w:tr w:rsidR="00764A65" w:rsidRPr="00764A65" w:rsidTr="00764A65">
        <w:trPr>
          <w:trHeight w:val="45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65" w:rsidRPr="00764A65" w:rsidTr="00764A65">
        <w:trPr>
          <w:trHeight w:val="568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65" w:rsidRPr="00764A65" w:rsidTr="00764A65">
        <w:trPr>
          <w:trHeight w:val="876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64A65" w:rsidRPr="00764A65" w:rsidTr="00764A65">
        <w:trPr>
          <w:trHeight w:val="343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16 422,9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13 438,7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</w:tr>
      <w:tr w:rsidR="00764A65" w:rsidRPr="00764A65" w:rsidTr="00764A65">
        <w:trPr>
          <w:trHeight w:val="343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43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14 926,9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11 942,7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764A65" w:rsidRPr="00764A65" w:rsidTr="00764A65">
        <w:trPr>
          <w:trHeight w:val="410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764A65" w:rsidRPr="00764A65" w:rsidTr="00764A65">
        <w:trPr>
          <w:trHeight w:val="1127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410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410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</w:tr>
      <w:tr w:rsidR="00764A65" w:rsidRPr="00764A65" w:rsidTr="00764A65">
        <w:trPr>
          <w:trHeight w:val="410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410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410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0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24" w:type="dxa"/>
        <w:tblInd w:w="93" w:type="dxa"/>
        <w:tblLook w:val="04A0"/>
      </w:tblPr>
      <w:tblGrid>
        <w:gridCol w:w="2966"/>
        <w:gridCol w:w="687"/>
        <w:gridCol w:w="608"/>
        <w:gridCol w:w="873"/>
        <w:gridCol w:w="510"/>
        <w:gridCol w:w="531"/>
        <w:gridCol w:w="1244"/>
        <w:gridCol w:w="1141"/>
        <w:gridCol w:w="1201"/>
      </w:tblGrid>
      <w:tr w:rsidR="00764A65" w:rsidRPr="00764A65" w:rsidTr="00764A65">
        <w:trPr>
          <w:trHeight w:val="2307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Решению Колпнянского поселкового Совета народных депутатов № 71 от "19" июля 2018 года "Об отчете об исполнении бюджета муниципального образования - поселок городского типа Колпна Колпнянского района Орловской области"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606"/>
        </w:trPr>
        <w:tc>
          <w:tcPr>
            <w:tcW w:w="8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2017 год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13 438,7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14 926,9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764A65" w:rsidRPr="00764A65" w:rsidTr="00764A65">
        <w:trPr>
          <w:trHeight w:val="6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100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БП 0 00 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100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Орловской  области на 2015-2018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75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пропаганды здорового образа жизни и формирования негативного отношения к наркотикам, алкоголю, табаку"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8 435,4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6 939,4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100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100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государтсвенных 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75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0 00 00000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64A65" w:rsidRPr="00764A65" w:rsidTr="00764A65">
        <w:trPr>
          <w:trHeight w:val="75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64A65" w:rsidRPr="00764A65" w:rsidTr="00764A65">
        <w:trPr>
          <w:trHeight w:val="75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областного бюджета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6"/>
        </w:trPr>
        <w:tc>
          <w:tcPr>
            <w:tcW w:w="3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112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60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57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26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6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37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51"/>
        </w:trPr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 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00 </w:t>
            </w: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93" w:type="dxa"/>
        <w:tblLook w:val="04A0"/>
      </w:tblPr>
      <w:tblGrid>
        <w:gridCol w:w="2693"/>
        <w:gridCol w:w="502"/>
        <w:gridCol w:w="569"/>
        <w:gridCol w:w="569"/>
        <w:gridCol w:w="1155"/>
        <w:gridCol w:w="481"/>
        <w:gridCol w:w="499"/>
        <w:gridCol w:w="1141"/>
        <w:gridCol w:w="1049"/>
        <w:gridCol w:w="1103"/>
      </w:tblGrid>
      <w:tr w:rsidR="00764A65" w:rsidRPr="00764A65" w:rsidTr="00764A65">
        <w:trPr>
          <w:trHeight w:val="3014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к Решению Колпнянского поселкового Совета народных депутатов № 71 от "19" июля 2018 года "Об отчете об исполнении бюджета муниципального образования - поселок городского типа Колпна Колпнянского района Орловской области"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572"/>
        </w:trPr>
        <w:tc>
          <w:tcPr>
            <w:tcW w:w="9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13 438,7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64A65" w:rsidRPr="00764A65" w:rsidTr="00764A65">
        <w:trPr>
          <w:trHeight w:val="34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278"/>
        </w:trPr>
        <w:tc>
          <w:tcPr>
            <w:tcW w:w="3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278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105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30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81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764A65" w:rsidRPr="00764A65" w:rsidTr="00764A65">
        <w:trPr>
          <w:trHeight w:val="131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95,6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7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4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0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15 596,9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78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14 100,9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11 171,7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764A65" w:rsidRPr="00764A65" w:rsidTr="00764A65">
        <w:trPr>
          <w:trHeight w:val="278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5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БП 0 00 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7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96,4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764A65" w:rsidRPr="00764A65" w:rsidTr="00764A65">
        <w:trPr>
          <w:trHeight w:val="14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88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02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4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П2 0 02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ежегодной декады «Нет наркотикам и СПИДу»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7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0 03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П2 0 03 95310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99,3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8 435,4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12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16,5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7 222,6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764A65" w:rsidRPr="00764A65" w:rsidTr="00764A65">
        <w:trPr>
          <w:trHeight w:val="123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БУ 0 02 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95070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91,7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30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6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2 394,4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84,6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64A65" w:rsidRPr="00764A65" w:rsidTr="00764A65">
        <w:trPr>
          <w:trHeight w:val="105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64A65" w:rsidRPr="00764A65" w:rsidTr="00764A65">
        <w:trPr>
          <w:trHeight w:val="105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областного бюджета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R0180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157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обесечения </w:t>
            </w: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6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L0180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73,2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3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30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82,8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2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78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</w:tbl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4080" w:type="dxa"/>
        <w:tblInd w:w="93" w:type="dxa"/>
        <w:tblLook w:val="04A0"/>
      </w:tblPr>
      <w:tblGrid>
        <w:gridCol w:w="4451"/>
        <w:gridCol w:w="1171"/>
        <w:gridCol w:w="634"/>
        <w:gridCol w:w="576"/>
        <w:gridCol w:w="696"/>
        <w:gridCol w:w="868"/>
        <w:gridCol w:w="1359"/>
        <w:gridCol w:w="1933"/>
        <w:gridCol w:w="1363"/>
        <w:gridCol w:w="868"/>
        <w:gridCol w:w="1359"/>
        <w:gridCol w:w="1933"/>
        <w:gridCol w:w="1363"/>
        <w:gridCol w:w="851"/>
        <w:gridCol w:w="1359"/>
        <w:gridCol w:w="1933"/>
        <w:gridCol w:w="1363"/>
      </w:tblGrid>
      <w:tr w:rsidR="00764A65" w:rsidRPr="00764A65" w:rsidTr="00764A65">
        <w:trPr>
          <w:trHeight w:val="285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 к Решению Колпнянского поселкового Совета народных депутатов № 71 от "19" июля 2018 года "Об отчете об исполнении бюджета муниципального образования - поселок городского типа Колпна Колпнянского района Орловской области</w:t>
            </w:r>
          </w:p>
        </w:tc>
      </w:tr>
      <w:tr w:rsidR="00764A65" w:rsidRPr="00764A65" w:rsidTr="00764A65">
        <w:trPr>
          <w:trHeight w:val="690"/>
        </w:trPr>
        <w:tc>
          <w:tcPr>
            <w:tcW w:w="24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2017 год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A65" w:rsidRPr="00764A65" w:rsidTr="00764A65">
        <w:trPr>
          <w:trHeight w:val="2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764A65" w:rsidRPr="00764A65" w:rsidTr="00764A65">
        <w:trPr>
          <w:trHeight w:val="189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13 438,7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103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51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126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концедента в рамках заключенных концессионных соглашений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126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02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02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02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02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ежегодной декады «Нет наркотикам и СПИДу»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03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03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03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 0 03 95310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78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94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областного бюджета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R0180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R0180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R0180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R0180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4A65" w:rsidRPr="00764A65" w:rsidTr="00764A65">
        <w:trPr>
          <w:trHeight w:val="138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L0180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L0180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63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L0180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A65" w:rsidRPr="00764A65" w:rsidTr="00764A65">
        <w:trPr>
          <w:trHeight w:val="31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L0180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Pr="00764A65" w:rsidRDefault="00764A65" w:rsidP="007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A65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4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764A65" w:rsidTr="00EB2457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65" w:rsidRDefault="00764A65" w:rsidP="00EB2457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Default="00764A65" w:rsidP="00EB245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Default="00764A65" w:rsidP="00EB245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Default="00764A65" w:rsidP="00EB245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65" w:rsidRDefault="00764A65" w:rsidP="00EB245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7</w:t>
            </w:r>
            <w:r>
              <w:rPr>
                <w:rFonts w:ascii="Arial Narrow" w:hAnsi="Arial Narrow" w:cs="Arial Cyr"/>
                <w:sz w:val="20"/>
                <w:szCs w:val="20"/>
              </w:rPr>
              <w:br/>
              <w:t xml:space="preserve"> к Решению Колпнянского поселкового Совета народных депутатов № 71 от»19» июля 2018 г. «Об отчете об исполнении  бюджета  муниципального образования – поселок городского типа Колпна Колпнянского района Орловской области»</w:t>
            </w:r>
          </w:p>
        </w:tc>
      </w:tr>
      <w:tr w:rsidR="00764A65" w:rsidTr="00EB2457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65" w:rsidRDefault="00764A65" w:rsidP="00EB245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 2017 год</w:t>
            </w:r>
          </w:p>
        </w:tc>
      </w:tr>
      <w:tr w:rsidR="00764A65" w:rsidTr="00EB2457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65" w:rsidRDefault="00764A65" w:rsidP="00EB2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A65" w:rsidTr="00EB2457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Default="00764A65" w:rsidP="00EB2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Default="00764A65" w:rsidP="00EB2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Default="00764A65" w:rsidP="00EB2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764A65" w:rsidTr="00EB245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65" w:rsidRDefault="00764A65" w:rsidP="00EB24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65" w:rsidRDefault="00764A65" w:rsidP="00EB24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65" w:rsidRDefault="00764A65" w:rsidP="00EB24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452,5</w:t>
            </w:r>
          </w:p>
        </w:tc>
      </w:tr>
      <w:tr w:rsidR="00764A65" w:rsidTr="00EB245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65" w:rsidRDefault="00764A65" w:rsidP="00EB24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A65" w:rsidRDefault="00764A65" w:rsidP="00EB24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65" w:rsidRDefault="00764A65" w:rsidP="00EB24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452,5</w:t>
            </w:r>
          </w:p>
        </w:tc>
      </w:tr>
    </w:tbl>
    <w:p w:rsidR="00764A65" w:rsidRDefault="00764A65" w:rsidP="00764A65"/>
    <w:p w:rsidR="00764A65" w:rsidRPr="006B40C6" w:rsidRDefault="00764A65" w:rsidP="006B4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64A65" w:rsidRPr="006B40C6" w:rsidSect="00764A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276A3B"/>
    <w:rsid w:val="004511E7"/>
    <w:rsid w:val="004B4D6F"/>
    <w:rsid w:val="004E13DE"/>
    <w:rsid w:val="00547622"/>
    <w:rsid w:val="00572CA6"/>
    <w:rsid w:val="00626C25"/>
    <w:rsid w:val="00631420"/>
    <w:rsid w:val="00674B46"/>
    <w:rsid w:val="006B40C6"/>
    <w:rsid w:val="007346BE"/>
    <w:rsid w:val="00764A65"/>
    <w:rsid w:val="007B4786"/>
    <w:rsid w:val="00896C51"/>
    <w:rsid w:val="00BE630A"/>
    <w:rsid w:val="00C45E46"/>
    <w:rsid w:val="00C76F16"/>
    <w:rsid w:val="00D85E7F"/>
    <w:rsid w:val="00F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64A65"/>
    <w:rPr>
      <w:color w:val="800080"/>
      <w:u w:val="single"/>
    </w:rPr>
  </w:style>
  <w:style w:type="paragraph" w:customStyle="1" w:styleId="xl64">
    <w:name w:val="xl64"/>
    <w:basedOn w:val="a"/>
    <w:rsid w:val="007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4A6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4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64A6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4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4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64A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4A6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4A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64A6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764A6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4A6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4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64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4A6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64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64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64A65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64A65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64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764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764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4A6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64A65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64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4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4A6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7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764A6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764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764A6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76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764A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76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7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64A65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64A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WDGebUx8Pg+Brm8PwDuomMsV+ZnwaEwrvuevXUXjSs4=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Nawox0huZu+Or+3QYW7zUKqQlR+JfjLJGsY1+u18chrZojS6o8AZkrVfOXMb3tb0
r7LaZYEI7Lb9BHv36HcEjQ==</SignatureValue>
  <KeyInfo>
    <X509Data>
      <X509Certificate>MIIJxjCCCXWgAwIBAgIQEVSZRs70woDoEYEGM8RprzAIBgYqhQMCAgMwggE0MR0w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0JHQo9Ce0J4gItCc0KTQpiIwHhcNMTgwMTMxMTIxNDMxWhcNMTgxMjMxMTIyNDMx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g9C00L7RgdGC0L7QstC10YDRj9GO0YnQuNC5INGG0LXQvdGC0YCCCnSKrkwAAAAA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T+Sr5dLJtt07nZ2dhYq9FFBc8Nc=</DigestValue>
      </Reference>
      <Reference URI="/word/fontTable.xml?ContentType=application/vnd.openxmlformats-officedocument.wordprocessingml.fontTable+xml">
        <DigestMethod Algorithm="http://www.w3.org/2000/09/xmldsig#sha1"/>
        <DigestValue>XrnxHdEyUM9rF44A97hLKPcn3Mk=</DigestValue>
      </Reference>
      <Reference URI="/word/numbering.xml?ContentType=application/vnd.openxmlformats-officedocument.wordprocessingml.numbering+xml">
        <DigestMethod Algorithm="http://www.w3.org/2000/09/xmldsig#sha1"/>
        <DigestValue>IWuB3xzl6ilPGySwPN7LfP9yEvg=</DigestValue>
      </Reference>
      <Reference URI="/word/settings.xml?ContentType=application/vnd.openxmlformats-officedocument.wordprocessingml.settings+xml">
        <DigestMethod Algorithm="http://www.w3.org/2000/09/xmldsig#sha1"/>
        <DigestValue>qiQz+QztctkyKg3YRl6ggWPQsnQ=</DigestValue>
      </Reference>
      <Reference URI="/word/styles.xml?ContentType=application/vnd.openxmlformats-officedocument.wordprocessingml.styles+xml">
        <DigestMethod Algorithm="http://www.w3.org/2000/09/xmldsig#sha1"/>
        <DigestValue>kSQhHKYTQCjC2sNdg4U3Vu8bIYQ=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+GCU8LVLeid4XoQmC5N95fkWLw4=</DigestValue>
      </Reference>
    </Manifest>
    <SignatureProperties>
      <SignatureProperty Id="idSignatureTime" Target="#idPackageSignature">
        <mdssi:SignatureTime>
          <mdssi:Format>YYYY-MM-DDThh:mm:ssTZD</mdssi:Format>
          <mdssi:Value>2018-08-16T09:18:54Z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26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18</cp:revision>
  <cp:lastPrinted>2018-04-25T09:30:00Z</cp:lastPrinted>
  <dcterms:created xsi:type="dcterms:W3CDTF">2016-10-17T06:35:00Z</dcterms:created>
  <dcterms:modified xsi:type="dcterms:W3CDTF">2018-08-16T04:49:00Z</dcterms:modified>
</cp:coreProperties>
</file>