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487B3B" w:rsidRDefault="00487B3B" w:rsidP="00487B3B">
      <w:pPr>
        <w:pStyle w:val="Default"/>
        <w:jc w:val="center"/>
        <w:rPr>
          <w:b/>
          <w:color w:val="0070C0"/>
          <w:sz w:val="28"/>
          <w:szCs w:val="28"/>
        </w:rPr>
      </w:pPr>
    </w:p>
    <w:p w:rsidR="00487B3B" w:rsidRDefault="00487B3B" w:rsidP="00487B3B">
      <w:pPr>
        <w:pStyle w:val="Default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F432CE" w:rsidRDefault="00F432CE" w:rsidP="00F432CE">
      <w:pPr>
        <w:pStyle w:val="Default"/>
        <w:rPr>
          <w:sz w:val="20"/>
          <w:szCs w:val="20"/>
        </w:rPr>
      </w:pPr>
    </w:p>
    <w:p w:rsidR="00BD02BC" w:rsidRPr="00763E77" w:rsidRDefault="00DB6EAE" w:rsidP="00763E7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32CE" w:rsidRPr="00763E77">
        <w:rPr>
          <w:rFonts w:ascii="Times New Roman" w:hAnsi="Times New Roman" w:cs="Times New Roman"/>
          <w:sz w:val="28"/>
          <w:szCs w:val="28"/>
        </w:rPr>
        <w:t>Дачная амнистия</w:t>
      </w:r>
      <w:r w:rsidR="00BD02BC" w:rsidRPr="00763E77">
        <w:rPr>
          <w:rFonts w:ascii="Times New Roman" w:hAnsi="Times New Roman" w:cs="Times New Roman"/>
          <w:sz w:val="28"/>
          <w:szCs w:val="28"/>
        </w:rPr>
        <w:t>»</w:t>
      </w:r>
      <w:r w:rsidR="00F432CE" w:rsidRPr="00763E77">
        <w:rPr>
          <w:rFonts w:ascii="Times New Roman" w:hAnsi="Times New Roman" w:cs="Times New Roman"/>
          <w:sz w:val="28"/>
          <w:szCs w:val="28"/>
        </w:rPr>
        <w:t xml:space="preserve"> продлена до 1 марта 2018 </w:t>
      </w:r>
      <w:r w:rsidR="00487B3B">
        <w:rPr>
          <w:rFonts w:ascii="Times New Roman" w:hAnsi="Times New Roman" w:cs="Times New Roman"/>
          <w:sz w:val="28"/>
          <w:szCs w:val="28"/>
        </w:rPr>
        <w:t>года</w:t>
      </w:r>
      <w:r w:rsidR="009B1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9B1CFB">
        <w:rPr>
          <w:rFonts w:ascii="Times New Roman" w:hAnsi="Times New Roman" w:cs="Times New Roman"/>
          <w:sz w:val="28"/>
          <w:szCs w:val="28"/>
        </w:rPr>
        <w:t xml:space="preserve"> с </w:t>
      </w:r>
      <w:r w:rsidR="009B1CFB" w:rsidRPr="00763E77">
        <w:rPr>
          <w:rFonts w:ascii="Times New Roman" w:hAnsi="Times New Roman" w:cs="Times New Roman"/>
          <w:sz w:val="28"/>
          <w:szCs w:val="28"/>
        </w:rPr>
        <w:t xml:space="preserve">января 2017 года отменен </w:t>
      </w:r>
      <w:r w:rsidR="00F432CE" w:rsidRPr="00763E77">
        <w:rPr>
          <w:rFonts w:ascii="Times New Roman" w:hAnsi="Times New Roman" w:cs="Times New Roman"/>
          <w:sz w:val="28"/>
          <w:szCs w:val="28"/>
        </w:rPr>
        <w:t xml:space="preserve">упрощенный порядок </w:t>
      </w:r>
      <w:r w:rsidR="00BD02BC" w:rsidRPr="00763E77">
        <w:rPr>
          <w:rFonts w:ascii="Times New Roman" w:hAnsi="Times New Roman" w:cs="Times New Roman"/>
          <w:sz w:val="28"/>
          <w:szCs w:val="28"/>
        </w:rPr>
        <w:t xml:space="preserve">регистрации права на строения, расположенные на землях дачного или садового товарищества. Теперь, чтобы зарегистрировать свои права на садовый или дачный домик, гараж или иные строения </w:t>
      </w:r>
      <w:r w:rsidR="00763E77">
        <w:rPr>
          <w:rFonts w:ascii="Times New Roman" w:hAnsi="Times New Roman" w:cs="Times New Roman"/>
          <w:sz w:val="28"/>
          <w:szCs w:val="28"/>
        </w:rPr>
        <w:t>необходимо</w:t>
      </w:r>
      <w:r w:rsidR="00BD02BC" w:rsidRPr="00763E77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763E77">
        <w:rPr>
          <w:rFonts w:ascii="Times New Roman" w:hAnsi="Times New Roman" w:cs="Times New Roman"/>
          <w:sz w:val="28"/>
          <w:szCs w:val="28"/>
        </w:rPr>
        <w:t>е</w:t>
      </w:r>
      <w:r w:rsidR="00BD02BC" w:rsidRPr="00763E77">
        <w:rPr>
          <w:rFonts w:ascii="Times New Roman" w:hAnsi="Times New Roman" w:cs="Times New Roman"/>
          <w:sz w:val="28"/>
          <w:szCs w:val="28"/>
        </w:rPr>
        <w:t xml:space="preserve"> технического плана.</w:t>
      </w:r>
    </w:p>
    <w:p w:rsidR="00BD02BC" w:rsidRPr="00763E77" w:rsidRDefault="00BD02BC" w:rsidP="00763E7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77">
        <w:rPr>
          <w:rFonts w:ascii="Times New Roman" w:hAnsi="Times New Roman" w:cs="Times New Roman"/>
          <w:sz w:val="28"/>
          <w:szCs w:val="28"/>
        </w:rPr>
        <w:t>Ранее оформление происходило по декларации, которую заполняли владельцы недвижимости собственноручно.</w:t>
      </w:r>
    </w:p>
    <w:p w:rsidR="00BC38B3" w:rsidRPr="00763E77" w:rsidRDefault="00BC38B3" w:rsidP="00BC38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первые три месяца текущего года более 700 орловцев </w:t>
      </w:r>
      <w:r w:rsidR="00C07F23">
        <w:rPr>
          <w:rFonts w:ascii="Times New Roman" w:hAnsi="Times New Roman" w:cs="Times New Roman"/>
          <w:sz w:val="28"/>
          <w:szCs w:val="28"/>
        </w:rPr>
        <w:t xml:space="preserve">уже воспользовались </w:t>
      </w:r>
      <w:r>
        <w:rPr>
          <w:rFonts w:ascii="Times New Roman" w:hAnsi="Times New Roman" w:cs="Times New Roman"/>
          <w:sz w:val="28"/>
          <w:szCs w:val="28"/>
        </w:rPr>
        <w:t xml:space="preserve">«дачной амнистии». </w:t>
      </w:r>
    </w:p>
    <w:p w:rsidR="00C07F23" w:rsidRDefault="00C07F23" w:rsidP="00763E77">
      <w:pPr>
        <w:pStyle w:val="Default"/>
        <w:spacing w:line="360" w:lineRule="auto"/>
        <w:ind w:firstLine="709"/>
        <w:jc w:val="both"/>
        <w:rPr>
          <w:sz w:val="19"/>
          <w:szCs w:val="19"/>
        </w:rPr>
      </w:pPr>
      <w:r w:rsidRPr="00C07F23">
        <w:rPr>
          <w:rFonts w:ascii="Times New Roman" w:hAnsi="Times New Roman" w:cs="Times New Roman"/>
          <w:sz w:val="28"/>
          <w:szCs w:val="28"/>
        </w:rPr>
        <w:t>Тем, кто еще не узаконил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7F23">
        <w:rPr>
          <w:rFonts w:ascii="Times New Roman" w:hAnsi="Times New Roman" w:cs="Times New Roman"/>
          <w:sz w:val="28"/>
          <w:szCs w:val="28"/>
        </w:rPr>
        <w:t xml:space="preserve"> недвижимость, за оставшееся время следует поспешить, чтобы не попасть под новые требования.</w:t>
      </w:r>
      <w:r>
        <w:rPr>
          <w:sz w:val="19"/>
          <w:szCs w:val="19"/>
        </w:rPr>
        <w:t xml:space="preserve"> </w:t>
      </w:r>
    </w:p>
    <w:p w:rsidR="00C07F23" w:rsidRPr="00763E77" w:rsidRDefault="00C07F23" w:rsidP="00C07F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77">
        <w:rPr>
          <w:rFonts w:ascii="Times New Roman" w:hAnsi="Times New Roman" w:cs="Times New Roman"/>
          <w:sz w:val="28"/>
          <w:szCs w:val="28"/>
        </w:rPr>
        <w:t>После 1 марта 2018 года при подготовке документов на регистрацию права необходимо будет подготовить техническую документацию на дом, получить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согласование</w:t>
      </w:r>
      <w:r w:rsidRPr="00763E7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Pr="00763E77">
        <w:rPr>
          <w:rFonts w:ascii="Times New Roman" w:hAnsi="Times New Roman" w:cs="Times New Roman"/>
          <w:sz w:val="28"/>
          <w:szCs w:val="28"/>
        </w:rPr>
        <w:t xml:space="preserve"> инстанциях.</w:t>
      </w:r>
    </w:p>
    <w:p w:rsidR="00763E77" w:rsidRDefault="00763E77" w:rsidP="00763E7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77">
        <w:rPr>
          <w:rFonts w:ascii="Times New Roman" w:hAnsi="Times New Roman" w:cs="Times New Roman"/>
          <w:sz w:val="28"/>
          <w:szCs w:val="28"/>
        </w:rPr>
        <w:t xml:space="preserve">Отметим, что с 1 января 2017 года кадастровый учет и регистрация права проводятся одновременно, то есть </w:t>
      </w:r>
      <w:r w:rsidR="00BC38B3" w:rsidRPr="00763E77">
        <w:rPr>
          <w:rFonts w:ascii="Times New Roman" w:hAnsi="Times New Roman" w:cs="Times New Roman"/>
          <w:sz w:val="28"/>
          <w:szCs w:val="28"/>
        </w:rPr>
        <w:t xml:space="preserve">при подаче документов в </w:t>
      </w:r>
      <w:proofErr w:type="spellStart"/>
      <w:r w:rsidR="00BC38B3" w:rsidRPr="00763E7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BC38B3" w:rsidRPr="00763E77">
        <w:rPr>
          <w:rFonts w:ascii="Times New Roman" w:hAnsi="Times New Roman" w:cs="Times New Roman"/>
          <w:sz w:val="28"/>
          <w:szCs w:val="28"/>
        </w:rPr>
        <w:t xml:space="preserve"> </w:t>
      </w:r>
      <w:r w:rsidRPr="00763E77">
        <w:rPr>
          <w:rFonts w:ascii="Times New Roman" w:hAnsi="Times New Roman" w:cs="Times New Roman"/>
          <w:sz w:val="28"/>
          <w:szCs w:val="28"/>
        </w:rPr>
        <w:t>достаточно представить одно заявление</w:t>
      </w:r>
      <w:r>
        <w:rPr>
          <w:rFonts w:ascii="Times New Roman" w:hAnsi="Times New Roman" w:cs="Times New Roman"/>
          <w:sz w:val="28"/>
          <w:szCs w:val="28"/>
        </w:rPr>
        <w:t>. При этом обращаться лично в офисы приема – выдачи документов</w:t>
      </w:r>
      <w:r w:rsidRPr="0076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необязательно, для этого можно</w:t>
      </w:r>
      <w:r w:rsidRPr="00763E77">
        <w:rPr>
          <w:rFonts w:ascii="Times New Roman" w:hAnsi="Times New Roman" w:cs="Times New Roman"/>
          <w:sz w:val="28"/>
          <w:szCs w:val="28"/>
        </w:rPr>
        <w:t xml:space="preserve"> воспользоваться электронным порталом Росреестра</w:t>
      </w:r>
      <w:r w:rsidR="00BC38B3">
        <w:rPr>
          <w:rFonts w:ascii="Times New Roman" w:hAnsi="Times New Roman" w:cs="Times New Roman"/>
          <w:sz w:val="28"/>
          <w:szCs w:val="28"/>
        </w:rPr>
        <w:t xml:space="preserve"> </w:t>
      </w:r>
      <w:r w:rsidR="00BC38B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63E77">
        <w:rPr>
          <w:rFonts w:ascii="Times New Roman" w:hAnsi="Times New Roman" w:cs="Times New Roman"/>
          <w:sz w:val="28"/>
          <w:szCs w:val="28"/>
        </w:rPr>
        <w:t>.</w:t>
      </w:r>
      <w:r w:rsidR="00BC38B3" w:rsidRPr="00BC38B3">
        <w:t xml:space="preserve"> </w:t>
      </w:r>
      <w:r w:rsidR="00BC38B3" w:rsidRPr="00BC38B3">
        <w:rPr>
          <w:rFonts w:ascii="Times New Roman" w:hAnsi="Times New Roman" w:cs="Times New Roman"/>
          <w:sz w:val="28"/>
          <w:szCs w:val="28"/>
        </w:rPr>
        <w:t>rosreestr.ru</w:t>
      </w:r>
    </w:p>
    <w:p w:rsidR="00451A8F" w:rsidRDefault="00451A8F" w:rsidP="002039A6">
      <w:pPr>
        <w:ind w:firstLine="709"/>
        <w:jc w:val="both"/>
        <w:rPr>
          <w:sz w:val="28"/>
          <w:szCs w:val="28"/>
        </w:rPr>
      </w:pPr>
    </w:p>
    <w:p w:rsidR="0019367E" w:rsidRDefault="0019367E" w:rsidP="002039A6">
      <w:pPr>
        <w:ind w:firstLine="709"/>
        <w:jc w:val="both"/>
        <w:rPr>
          <w:sz w:val="28"/>
          <w:szCs w:val="28"/>
        </w:rPr>
      </w:pPr>
    </w:p>
    <w:p w:rsidR="00F568E6" w:rsidRDefault="00F568E6" w:rsidP="00451A8F">
      <w:pPr>
        <w:jc w:val="both"/>
        <w:rPr>
          <w:rFonts w:ascii="Arial" w:hAnsi="Arial" w:cs="Arial"/>
          <w:sz w:val="20"/>
          <w:szCs w:val="20"/>
        </w:rPr>
      </w:pPr>
    </w:p>
    <w:p w:rsidR="00F568E6" w:rsidRDefault="00F568E6" w:rsidP="00451A8F">
      <w:pPr>
        <w:jc w:val="both"/>
        <w:rPr>
          <w:rFonts w:ascii="Arial" w:hAnsi="Arial" w:cs="Arial"/>
          <w:sz w:val="20"/>
          <w:szCs w:val="20"/>
        </w:rPr>
      </w:pPr>
    </w:p>
    <w:p w:rsidR="002039A6" w:rsidRDefault="00F568E6" w:rsidP="00451A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0D31F386" wp14:editId="50581EF7">
            <wp:simplePos x="0" y="0"/>
            <wp:positionH relativeFrom="column">
              <wp:posOffset>-111125</wp:posOffset>
            </wp:positionH>
            <wp:positionV relativeFrom="paragraph">
              <wp:posOffset>30480</wp:posOffset>
            </wp:positionV>
            <wp:extent cx="6806565" cy="838200"/>
            <wp:effectExtent l="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9A6"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r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4C38C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D08DB"/>
    <w:rsid w:val="00120D20"/>
    <w:rsid w:val="001255BE"/>
    <w:rsid w:val="0013725E"/>
    <w:rsid w:val="0019367E"/>
    <w:rsid w:val="001B539A"/>
    <w:rsid w:val="002039A6"/>
    <w:rsid w:val="002302C7"/>
    <w:rsid w:val="00291C5D"/>
    <w:rsid w:val="0029669C"/>
    <w:rsid w:val="002E62DE"/>
    <w:rsid w:val="00304C53"/>
    <w:rsid w:val="00332C83"/>
    <w:rsid w:val="0039597E"/>
    <w:rsid w:val="00451A8F"/>
    <w:rsid w:val="0048130B"/>
    <w:rsid w:val="004848AE"/>
    <w:rsid w:val="0048647B"/>
    <w:rsid w:val="00487B3B"/>
    <w:rsid w:val="004C38CC"/>
    <w:rsid w:val="004E38E7"/>
    <w:rsid w:val="005D3F6E"/>
    <w:rsid w:val="005E58A3"/>
    <w:rsid w:val="00723EE3"/>
    <w:rsid w:val="00731193"/>
    <w:rsid w:val="00763E77"/>
    <w:rsid w:val="00785172"/>
    <w:rsid w:val="00822C76"/>
    <w:rsid w:val="00836ED4"/>
    <w:rsid w:val="008372D3"/>
    <w:rsid w:val="008834E1"/>
    <w:rsid w:val="008A5C82"/>
    <w:rsid w:val="008B15C7"/>
    <w:rsid w:val="008C5DC9"/>
    <w:rsid w:val="00975012"/>
    <w:rsid w:val="009B1CFB"/>
    <w:rsid w:val="00A10E49"/>
    <w:rsid w:val="00A158B9"/>
    <w:rsid w:val="00A23FBB"/>
    <w:rsid w:val="00AC445E"/>
    <w:rsid w:val="00AE33FB"/>
    <w:rsid w:val="00B61B77"/>
    <w:rsid w:val="00BC38B3"/>
    <w:rsid w:val="00BD02BC"/>
    <w:rsid w:val="00C07F23"/>
    <w:rsid w:val="00CC5061"/>
    <w:rsid w:val="00D4770D"/>
    <w:rsid w:val="00D93D3A"/>
    <w:rsid w:val="00DB6EAE"/>
    <w:rsid w:val="00DD49DD"/>
    <w:rsid w:val="00DD4B55"/>
    <w:rsid w:val="00DF1E15"/>
    <w:rsid w:val="00E04229"/>
    <w:rsid w:val="00E3539E"/>
    <w:rsid w:val="00EC2749"/>
    <w:rsid w:val="00F432CE"/>
    <w:rsid w:val="00F568E6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</cp:revision>
  <cp:lastPrinted>2017-04-13T12:01:00Z</cp:lastPrinted>
  <dcterms:created xsi:type="dcterms:W3CDTF">2017-04-13T11:37:00Z</dcterms:created>
  <dcterms:modified xsi:type="dcterms:W3CDTF">2017-04-14T08:40:00Z</dcterms:modified>
</cp:coreProperties>
</file>