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3E" w:rsidRPr="00845AD3" w:rsidRDefault="007A74CE">
      <w:pPr>
        <w:ind w:firstLine="709"/>
        <w:jc w:val="center"/>
        <w:rPr>
          <w:sz w:val="28"/>
          <w:szCs w:val="28"/>
        </w:rPr>
      </w:pPr>
      <w:r w:rsidRPr="00845AD3">
        <w:rPr>
          <w:sz w:val="28"/>
          <w:szCs w:val="28"/>
        </w:rPr>
        <w:t>РОССИЙСКАЯ ФЕДЕРАЦИЯ</w:t>
      </w:r>
    </w:p>
    <w:p w:rsidR="0052583E" w:rsidRPr="00845AD3" w:rsidRDefault="007A74CE">
      <w:pPr>
        <w:ind w:firstLine="709"/>
        <w:jc w:val="center"/>
        <w:rPr>
          <w:sz w:val="28"/>
          <w:szCs w:val="28"/>
        </w:rPr>
      </w:pPr>
      <w:r w:rsidRPr="00845AD3">
        <w:rPr>
          <w:sz w:val="28"/>
          <w:szCs w:val="28"/>
        </w:rPr>
        <w:t>АДМИНИСТРАЦИЯ</w:t>
      </w:r>
    </w:p>
    <w:p w:rsidR="0052583E" w:rsidRPr="00845AD3" w:rsidRDefault="007A74CE">
      <w:pPr>
        <w:ind w:firstLine="709"/>
        <w:jc w:val="center"/>
        <w:rPr>
          <w:sz w:val="28"/>
          <w:szCs w:val="28"/>
        </w:rPr>
      </w:pPr>
      <w:r w:rsidRPr="00845AD3">
        <w:rPr>
          <w:sz w:val="28"/>
          <w:szCs w:val="28"/>
        </w:rPr>
        <w:t>КОЛПНЯНСКОГО   РАЙОНА ОРЛОВСКОЙ ОБЛАСТИ</w:t>
      </w:r>
    </w:p>
    <w:p w:rsidR="0052583E" w:rsidRPr="00845AD3" w:rsidRDefault="007A74CE">
      <w:pPr>
        <w:ind w:firstLine="709"/>
        <w:jc w:val="center"/>
        <w:rPr>
          <w:sz w:val="28"/>
          <w:szCs w:val="28"/>
        </w:rPr>
      </w:pPr>
      <w:r w:rsidRPr="00845AD3">
        <w:rPr>
          <w:sz w:val="28"/>
          <w:szCs w:val="28"/>
        </w:rPr>
        <w:t>ПОСТАНОВЛЕНИЕ</w:t>
      </w:r>
    </w:p>
    <w:p w:rsidR="0052583E" w:rsidRPr="00845AD3" w:rsidRDefault="0052583E">
      <w:pPr>
        <w:jc w:val="both"/>
        <w:rPr>
          <w:sz w:val="28"/>
          <w:szCs w:val="28"/>
        </w:rPr>
      </w:pPr>
    </w:p>
    <w:p w:rsidR="0052583E" w:rsidRPr="00845AD3" w:rsidRDefault="00845AD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15 </w:t>
      </w:r>
      <w:r>
        <w:rPr>
          <w:sz w:val="28"/>
          <w:szCs w:val="28"/>
        </w:rPr>
        <w:t>декабря</w:t>
      </w:r>
      <w:r w:rsidR="007A74CE" w:rsidRPr="00845AD3">
        <w:rPr>
          <w:sz w:val="28"/>
          <w:szCs w:val="28"/>
        </w:rPr>
        <w:t xml:space="preserve">2023 г.                                    </w:t>
      </w:r>
      <w:r>
        <w:rPr>
          <w:sz w:val="28"/>
          <w:szCs w:val="28"/>
        </w:rPr>
        <w:t xml:space="preserve">                           №</w:t>
      </w:r>
      <w:r>
        <w:rPr>
          <w:sz w:val="28"/>
          <w:szCs w:val="28"/>
          <w:lang w:val="en-US"/>
        </w:rPr>
        <w:t xml:space="preserve"> 693</w:t>
      </w:r>
    </w:p>
    <w:p w:rsidR="0052583E" w:rsidRPr="00845AD3" w:rsidRDefault="0052583E">
      <w:pPr>
        <w:jc w:val="both"/>
        <w:rPr>
          <w:sz w:val="28"/>
          <w:szCs w:val="28"/>
        </w:rPr>
      </w:pPr>
    </w:p>
    <w:p w:rsidR="0052583E" w:rsidRPr="00845AD3" w:rsidRDefault="0052583E">
      <w:pPr>
        <w:jc w:val="both"/>
        <w:rPr>
          <w:sz w:val="28"/>
          <w:szCs w:val="28"/>
        </w:rPr>
      </w:pPr>
    </w:p>
    <w:p w:rsidR="0052583E" w:rsidRPr="00845AD3" w:rsidRDefault="0052583E">
      <w:pPr>
        <w:jc w:val="both"/>
        <w:rPr>
          <w:sz w:val="28"/>
          <w:szCs w:val="28"/>
        </w:rPr>
      </w:pPr>
    </w:p>
    <w:p w:rsidR="00272930" w:rsidRPr="00845AD3" w:rsidRDefault="00272930">
      <w:pPr>
        <w:jc w:val="both"/>
        <w:rPr>
          <w:sz w:val="28"/>
          <w:szCs w:val="28"/>
        </w:rPr>
      </w:pPr>
    </w:p>
    <w:p w:rsidR="00272930" w:rsidRPr="00845AD3" w:rsidRDefault="00272930">
      <w:pPr>
        <w:jc w:val="both"/>
        <w:rPr>
          <w:sz w:val="28"/>
          <w:szCs w:val="28"/>
        </w:rPr>
      </w:pPr>
    </w:p>
    <w:p w:rsidR="00272930" w:rsidRDefault="00272930">
      <w:pPr>
        <w:jc w:val="both"/>
        <w:rPr>
          <w:sz w:val="28"/>
          <w:szCs w:val="28"/>
        </w:rPr>
      </w:pPr>
    </w:p>
    <w:p w:rsidR="00272930" w:rsidRDefault="00272930">
      <w:pPr>
        <w:jc w:val="both"/>
        <w:rPr>
          <w:sz w:val="28"/>
          <w:szCs w:val="28"/>
        </w:rPr>
      </w:pPr>
    </w:p>
    <w:p w:rsidR="0052583E" w:rsidRDefault="0052583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6"/>
      </w:tblGrid>
      <w:tr w:rsidR="0052583E">
        <w:trPr>
          <w:trHeight w:val="911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52583E" w:rsidRDefault="007A74CE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муниципальной програ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мы «Укрепление межнационального мира и межконфессионального согласия, провед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профилактики межнационациональных конфликтов  и продуцируемых правонар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шений на территории Колпнянского района Орловской области на 2024-2026 годы»</w:t>
            </w:r>
          </w:p>
        </w:tc>
      </w:tr>
    </w:tbl>
    <w:p w:rsidR="0052583E" w:rsidRDefault="0052583E">
      <w:pPr>
        <w:pStyle w:val="21"/>
        <w:jc w:val="both"/>
        <w:rPr>
          <w:sz w:val="28"/>
          <w:szCs w:val="28"/>
        </w:rPr>
      </w:pP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Указа Президента Российской Федерации              от 19.12.2012  года  № 1666 «О Стратегии государственной национальной политики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на период до 2025 года», в соответствии с Федеральными  законами от 06.10.2003 года №131-ФЗ «Об общих принципах организации местного самоуправления в Российской Федерации», от 25.07.2002 года </w:t>
      </w:r>
      <w:hyperlink r:id="rId7" w:history="1">
        <w:r>
          <w:rPr>
            <w:sz w:val="28"/>
            <w:szCs w:val="28"/>
          </w:rPr>
          <w:t>№114-ФЗ</w:t>
        </w:r>
      </w:hyperlink>
      <w:r>
        <w:rPr>
          <w:sz w:val="28"/>
          <w:szCs w:val="28"/>
        </w:rPr>
        <w:t xml:space="preserve"> «О противодействии экстремистской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сти», руководствуясь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администрации Колпнянского района Орловской области от  05 декабря 2023 года № 673 «Об утверждении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о системе управления муниципальными программами Колпнянского района Орловской области», Уставом Колпнянского района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и в целях создания условий толерантной среды на основе ценностей многонационального российск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общества, обеспечения равенства прав и свобод человека, успешной социальной и культурной адаптации и интегр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мигрантов в российское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ство,  администрация Колпнянского района Орловской области</w:t>
      </w:r>
    </w:p>
    <w:p w:rsidR="0052583E" w:rsidRDefault="0052583E">
      <w:pPr>
        <w:ind w:firstLine="709"/>
        <w:jc w:val="both"/>
        <w:rPr>
          <w:sz w:val="28"/>
          <w:szCs w:val="28"/>
        </w:rPr>
      </w:pPr>
    </w:p>
    <w:p w:rsidR="0052583E" w:rsidRDefault="007A74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2583E" w:rsidRDefault="0052583E">
      <w:pPr>
        <w:ind w:firstLine="709"/>
        <w:jc w:val="center"/>
        <w:rPr>
          <w:sz w:val="28"/>
          <w:szCs w:val="28"/>
        </w:rPr>
      </w:pPr>
    </w:p>
    <w:p w:rsidR="0052583E" w:rsidRDefault="007A74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 программу «Укрепление межнаци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мира и межконфессионального согласия, проведение профилактики межнационациональных конфликтов  и продуцируемых правонарушений на территории Колпнянского района Орловской области на 2024-2026 годы» (прилагается).</w:t>
      </w:r>
    </w:p>
    <w:p w:rsidR="00272930" w:rsidRDefault="00272930">
      <w:pPr>
        <w:ind w:firstLine="720"/>
        <w:jc w:val="both"/>
        <w:rPr>
          <w:sz w:val="28"/>
          <w:szCs w:val="28"/>
        </w:rPr>
      </w:pPr>
    </w:p>
    <w:p w:rsidR="0052583E" w:rsidRDefault="007A74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района Прозорову О.Д.</w:t>
      </w:r>
    </w:p>
    <w:tbl>
      <w:tblPr>
        <w:tblpPr w:leftFromText="180" w:rightFromText="180" w:vertAnchor="text" w:horzAnchor="margin" w:tblpY="1095"/>
        <w:tblW w:w="9606" w:type="dxa"/>
        <w:tblLook w:val="04A0"/>
      </w:tblPr>
      <w:tblGrid>
        <w:gridCol w:w="5093"/>
        <w:gridCol w:w="4513"/>
      </w:tblGrid>
      <w:tr w:rsidR="0052583E">
        <w:tc>
          <w:tcPr>
            <w:tcW w:w="5093" w:type="dxa"/>
          </w:tcPr>
          <w:p w:rsidR="0052583E" w:rsidRDefault="007A74CE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района</w:t>
            </w:r>
          </w:p>
        </w:tc>
        <w:tc>
          <w:tcPr>
            <w:tcW w:w="4513" w:type="dxa"/>
            <w:vAlign w:val="bottom"/>
          </w:tcPr>
          <w:p w:rsidR="0052583E" w:rsidRDefault="007A74C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В.А. Громов</w:t>
            </w:r>
          </w:p>
          <w:p w:rsidR="0052583E" w:rsidRDefault="0052583E">
            <w:pPr>
              <w:pStyle w:val="a8"/>
              <w:rPr>
                <w:sz w:val="28"/>
                <w:szCs w:val="28"/>
              </w:rPr>
            </w:pPr>
          </w:p>
        </w:tc>
      </w:tr>
      <w:tr w:rsidR="0052583E">
        <w:tc>
          <w:tcPr>
            <w:tcW w:w="5093" w:type="dxa"/>
          </w:tcPr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52583E" w:rsidRDefault="0052583E">
            <w:pPr>
              <w:pStyle w:val="a8"/>
              <w:ind w:left="0"/>
              <w:rPr>
                <w:sz w:val="28"/>
                <w:szCs w:val="28"/>
              </w:rPr>
            </w:pPr>
          </w:p>
          <w:p w:rsidR="00272930" w:rsidRDefault="0027293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:rsidR="0052583E" w:rsidRDefault="0052583E">
            <w:pPr>
              <w:pStyle w:val="a8"/>
              <w:rPr>
                <w:sz w:val="28"/>
                <w:szCs w:val="28"/>
              </w:rPr>
            </w:pPr>
          </w:p>
        </w:tc>
      </w:tr>
    </w:tbl>
    <w:p w:rsidR="0052583E" w:rsidRDefault="007A74C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администрации района распространяет своё действие на правоотношения, возникшие с 1 января 2024 года.</w:t>
      </w: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487"/>
        <w:tblW w:w="0" w:type="auto"/>
        <w:tblLook w:val="04A0"/>
      </w:tblPr>
      <w:tblGrid>
        <w:gridCol w:w="4315"/>
      </w:tblGrid>
      <w:tr w:rsidR="0052583E">
        <w:tc>
          <w:tcPr>
            <w:tcW w:w="4315" w:type="dxa"/>
          </w:tcPr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администрации Колпнянского района Орловской облас</w:t>
            </w:r>
            <w:r w:rsidR="00845AD3">
              <w:rPr>
                <w:sz w:val="28"/>
                <w:szCs w:val="28"/>
              </w:rPr>
              <w:t>ти от 15 декабря  2023 года № 693</w:t>
            </w: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</w:tc>
      </w:tr>
    </w:tbl>
    <w:p w:rsidR="0052583E" w:rsidRDefault="0052583E">
      <w:pPr>
        <w:ind w:firstLine="720"/>
        <w:jc w:val="both"/>
        <w:rPr>
          <w:sz w:val="28"/>
          <w:szCs w:val="28"/>
        </w:rPr>
      </w:pPr>
    </w:p>
    <w:p w:rsidR="0052583E" w:rsidRDefault="0052583E">
      <w:pPr>
        <w:tabs>
          <w:tab w:val="left" w:pos="7020"/>
        </w:tabs>
        <w:jc w:val="both"/>
        <w:rPr>
          <w:szCs w:val="28"/>
        </w:rPr>
      </w:pPr>
    </w:p>
    <w:p w:rsidR="0052583E" w:rsidRDefault="0052583E"/>
    <w:p w:rsidR="0052583E" w:rsidRDefault="0052583E">
      <w:pPr>
        <w:rPr>
          <w:b/>
          <w:sz w:val="28"/>
          <w:szCs w:val="28"/>
        </w:rPr>
      </w:pPr>
    </w:p>
    <w:p w:rsidR="0052583E" w:rsidRDefault="0052583E">
      <w:pPr>
        <w:jc w:val="center"/>
        <w:rPr>
          <w:b/>
          <w:sz w:val="28"/>
          <w:szCs w:val="28"/>
        </w:rPr>
      </w:pPr>
    </w:p>
    <w:p w:rsidR="0052583E" w:rsidRDefault="0052583E">
      <w:pPr>
        <w:jc w:val="center"/>
        <w:rPr>
          <w:b/>
          <w:sz w:val="28"/>
          <w:szCs w:val="28"/>
        </w:rPr>
      </w:pPr>
    </w:p>
    <w:p w:rsidR="00272930" w:rsidRDefault="00272930">
      <w:pPr>
        <w:jc w:val="center"/>
        <w:rPr>
          <w:b/>
          <w:sz w:val="28"/>
          <w:szCs w:val="28"/>
        </w:rPr>
      </w:pPr>
    </w:p>
    <w:p w:rsidR="00272930" w:rsidRDefault="00272930">
      <w:pPr>
        <w:jc w:val="center"/>
        <w:rPr>
          <w:b/>
          <w:sz w:val="28"/>
          <w:szCs w:val="28"/>
        </w:rPr>
      </w:pPr>
    </w:p>
    <w:p w:rsidR="0052583E" w:rsidRDefault="007A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  <w:r>
        <w:rPr>
          <w:b/>
          <w:sz w:val="28"/>
          <w:szCs w:val="28"/>
        </w:rPr>
        <w:br/>
        <w:t>«Укрепление межнационального мира и межконфессионального согл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сия, проведение профилактики межнационациональных конфликтов  и продуцируемых правонарушений на территории Колпнянского района Орловской области на 2024-2026 годы».</w:t>
      </w:r>
    </w:p>
    <w:p w:rsidR="0052583E" w:rsidRDefault="007A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Паспорт  муниципальной программы </w:t>
      </w:r>
    </w:p>
    <w:p w:rsidR="0052583E" w:rsidRDefault="007A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Колпнянского района Орловской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36"/>
        <w:gridCol w:w="5499"/>
      </w:tblGrid>
      <w:tr w:rsidR="0052583E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   муниципальной 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межнационального мира и межконфессионального согласия,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профилактики межнационациональных конфликтов  и продуцируемых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шений на территории Колпнянского района Орловской области на 2024-2026 годы (д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лее – муниципальная программа).</w:t>
            </w:r>
          </w:p>
        </w:tc>
      </w:tr>
      <w:tr w:rsidR="0052583E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52583E" w:rsidRDefault="007A7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</w:p>
          <w:p w:rsidR="0052583E" w:rsidRDefault="007A7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управление по делопроизводтству,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низационной и кадровой работе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рация Колпнянского района Орловской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ласти.</w:t>
            </w:r>
          </w:p>
        </w:tc>
      </w:tr>
      <w:tr w:rsidR="0052583E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</w:p>
          <w:p w:rsidR="0052583E" w:rsidRDefault="007A7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образования администрации Кол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нянского района Орловской области;</w:t>
            </w: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культуры администрации Колпня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района Орловской области.</w:t>
            </w:r>
          </w:p>
        </w:tc>
      </w:tr>
      <w:tr w:rsidR="0052583E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муниципальной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целенаправленной разъясн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работы в образовательных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дениях об уголовной и административной ответственности за националистические и иные экстремистские проявления и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дение бесед по предупреждению и 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лактике религиозного и национального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тремизма среди учащихся, родителей,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трудников школы;</w:t>
            </w:r>
          </w:p>
          <w:p w:rsidR="0052583E" w:rsidRDefault="007A74C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культурно-массовых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приятий, направленных на распространение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укрепление культуры мира, продвижение идеалов взаимопонимания, терпимости, межнациональной солидарности;</w:t>
            </w:r>
          </w:p>
          <w:p w:rsidR="0052583E" w:rsidRDefault="007A74C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мероприятий, направленных на профилактику этнического и религио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экстремизма, укрепление межнаци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нального согласия;</w:t>
            </w:r>
          </w:p>
          <w:p w:rsidR="0052583E" w:rsidRDefault="007A74C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выставок методической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тературы; </w:t>
            </w:r>
          </w:p>
          <w:p w:rsidR="0052583E" w:rsidRDefault="007A74C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комплекса организационно – 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условий, препятствующих таким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щественно-опасным проявлениям;</w:t>
            </w:r>
          </w:p>
          <w:p w:rsidR="0052583E" w:rsidRDefault="007A74C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освещение в районной газете «За изоб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лие» мероприятий, проводимых в сфере межэтнических и межконфессиональных отношений;</w:t>
            </w:r>
          </w:p>
          <w:p w:rsidR="0052583E" w:rsidRDefault="007A74C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специалистов, работающих в сф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 межконфессиональных отношений,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минарах, круглых столах, мероприятиях, в т.ч. в целях повышения квалификации.</w:t>
            </w:r>
          </w:p>
        </w:tc>
      </w:tr>
      <w:tr w:rsidR="0052583E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Цели   муниципальной </w:t>
            </w:r>
          </w:p>
          <w:p w:rsidR="0052583E" w:rsidRDefault="007A7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both"/>
            </w:pPr>
            <w:r>
              <w:rPr>
                <w:sz w:val="28"/>
                <w:szCs w:val="28"/>
              </w:rPr>
              <w:t xml:space="preserve"> - создание в Колпнянском районе Орло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ской области толерантной среды и форм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 у населения внутренней потребн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в толерантном поведении к людям 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гих национальностей и религиозных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фессий на основе ценностей многонаци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российского общества, общеро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сийской гражданской идентичности и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турного самосознания, принципов собл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дения прав и свобод человека;</w:t>
            </w: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укрепление </w:t>
            </w:r>
            <w:hyperlink r:id="rId8" w:tooltip="Терпимость" w:history="1">
              <w:r>
                <w:rPr>
                  <w:sz w:val="28"/>
                  <w:szCs w:val="28"/>
                </w:rPr>
                <w:t>терпимост</w:t>
              </w:r>
            </w:hyperlink>
            <w:r>
              <w:rPr>
                <w:sz w:val="28"/>
                <w:szCs w:val="28"/>
              </w:rPr>
              <w:t xml:space="preserve">и к иному </w:t>
            </w:r>
            <w:hyperlink r:id="rId9" w:tooltip="Мировоззрение" w:history="1">
              <w:r>
                <w:rPr>
                  <w:sz w:val="28"/>
                  <w:szCs w:val="28"/>
                </w:rPr>
                <w:t>мирово</w:t>
              </w:r>
              <w:r>
                <w:rPr>
                  <w:sz w:val="28"/>
                  <w:szCs w:val="28"/>
                </w:rPr>
                <w:t>з</w:t>
              </w:r>
              <w:r>
                <w:rPr>
                  <w:sz w:val="28"/>
                  <w:szCs w:val="28"/>
                </w:rPr>
                <w:t>зрению</w:t>
              </w:r>
            </w:hyperlink>
            <w:r>
              <w:rPr>
                <w:sz w:val="28"/>
                <w:szCs w:val="28"/>
              </w:rPr>
              <w:t>, </w:t>
            </w:r>
            <w:hyperlink r:id="rId10" w:tooltip="Образ жизни" w:history="1">
              <w:r>
                <w:rPr>
                  <w:sz w:val="28"/>
                  <w:szCs w:val="28"/>
                </w:rPr>
                <w:t>образу жизни</w:t>
              </w:r>
            </w:hyperlink>
            <w:r>
              <w:rPr>
                <w:sz w:val="28"/>
                <w:szCs w:val="28"/>
              </w:rPr>
              <w:t>, поведению и </w:t>
            </w:r>
            <w:hyperlink r:id="rId11" w:tooltip="Обычай" w:history="1">
              <w:r>
                <w:rPr>
                  <w:sz w:val="28"/>
                  <w:szCs w:val="28"/>
                </w:rPr>
                <w:t>обычаям</w:t>
              </w:r>
            </w:hyperlink>
            <w:r>
              <w:rPr>
                <w:sz w:val="28"/>
                <w:szCs w:val="28"/>
              </w:rPr>
              <w:t>, толерантности на основе ценн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 многонационального российского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щества, общероссийской гражданской идентичности и культурного самосознания, принципов соблюдения прав и свобод чел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века; </w:t>
            </w: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межнациональных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фликтов.</w:t>
            </w:r>
          </w:p>
        </w:tc>
      </w:tr>
      <w:tr w:rsidR="0052583E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 муниципальной </w:t>
            </w: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содействие развитию общественных 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циатив, направленных на гармонизацию межэтнических отношений, укрепление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зитивного этнического самосознания и обеспечение потребностей граждан, связа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с их этнической принадлежностью;</w:t>
            </w: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содействие этнокультурному развитию народов, формированию общероссийского гражданского самосознания, патриотизма и солидарности;</w:t>
            </w: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системы повышения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уровня муниципальных служащих и работников муниципальных учреждений по вопросам укрепления межнационального и межконфессионального согласия,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держки и развития языков и культуры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родов Российской Федерации, прожива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на территории муниципального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зования, обеспечения социальной и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турной адаптации мигрантов и профила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тики экстремизма, а также этнокультурной компетентности специалистов;</w:t>
            </w: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содействие поддержке русского языка как государственного языка Российской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рации и средства межнационального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 языков народов России, прожива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в муниципальном образовании;</w:t>
            </w: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успешная социальная и культурная ада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тация мигрантов, противодействие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исключенности мигрантов и форм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рованию этнических анклавов;</w:t>
            </w: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гармонизация межэтнических и межко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фессиональных отношений, сведение к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нимуму условий для проявлений экстр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мизма на территории муниципального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разования, развитие системы мер 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лактики и предупреждения межэтнических, межконфессиональных конфликтов;</w:t>
            </w: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комплексной информационной кампании, направленной на укрепление общегражданской идентичности и межн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ционального (межэтнического), межко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фессионального и межкультурного взаим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действия;</w:t>
            </w: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развитие духовно-нравственных основ и самобытной культуры российского казач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и повышение его роли в воспитании подрастающего поколения в духе патри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тизма.</w:t>
            </w:r>
          </w:p>
        </w:tc>
      </w:tr>
      <w:tr w:rsidR="0052583E">
        <w:trPr>
          <w:trHeight w:val="3594"/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тели муниципальной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проведенных культурно-массовых мероприятий, направленных на распространение и укрепление культуры мира, продвижение идеалов взаимопоним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ния, терпимости, межнациональной сол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дарности;</w:t>
            </w: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проведенных мероприятий, направленных на профилактику этническ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религиозного экстремизма, укрепление межнационального согласия;</w:t>
            </w: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специалистов, работающих в сфере межконфессиональных отношений, принявших участие в семинарах, круглых столах, мероприятиях, в.ч. в целях повыш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квалификации;</w:t>
            </w: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проведенных бесед по пред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преждению и профилактике религиозного и национального экстремизма среди учащи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ся, родителей, сотрудников школы.</w:t>
            </w:r>
          </w:p>
        </w:tc>
      </w:tr>
      <w:tr w:rsidR="0052583E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осуществляется в один этап.</w:t>
            </w: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2024 - 2026 годы.</w:t>
            </w:r>
          </w:p>
        </w:tc>
      </w:tr>
      <w:tr w:rsidR="0052583E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 на реализацию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программы предусматривается без финансовых затрат из бюджета Кол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нянского района Орловской области.          </w:t>
            </w:r>
          </w:p>
        </w:tc>
      </w:tr>
      <w:tr w:rsidR="0052583E">
        <w:trPr>
          <w:trHeight w:val="4885"/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3E" w:rsidRDefault="007A74C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толерантного сознания, 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тивных установок к представителям иных этнических и конфессионных сообществ;</w:t>
            </w:r>
          </w:p>
          <w:p w:rsidR="0052583E" w:rsidRDefault="007A74C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риска возникновения конфлик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ситуаций среди населения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в результате мигр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</w:p>
          <w:p w:rsidR="0052583E" w:rsidRDefault="007A74C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степени распространенности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негативных этнических установок и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рассудков, прежде всего, в молодежной среде;</w:t>
            </w:r>
          </w:p>
          <w:p w:rsidR="0052583E" w:rsidRDefault="007A74C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толерантного сознания,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основанного на понимании и принятии культурных отличий, неукоснительном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блюдении прав и свобод граждан.</w:t>
            </w:r>
          </w:p>
        </w:tc>
      </w:tr>
    </w:tbl>
    <w:p w:rsidR="0052583E" w:rsidRDefault="007A74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Общая характеристика сферы реализации </w:t>
      </w:r>
    </w:p>
    <w:p w:rsidR="0052583E" w:rsidRDefault="007A74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программы.</w:t>
      </w:r>
      <w:bookmarkStart w:id="0" w:name="YANDEX_127"/>
      <w:bookmarkEnd w:id="0"/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целевой </w:t>
      </w:r>
      <w:bookmarkStart w:id="1" w:name="YANDEX_74"/>
      <w:bookmarkEnd w:id="1"/>
      <w:r>
        <w:rPr>
          <w:sz w:val="28"/>
          <w:szCs w:val="28"/>
        </w:rPr>
        <w:t>Программы в  Колпнянском районе Орловской области связана с реализацией полномочий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по созданию условий для реализации мер, направленных на укрепление межнационального и межконфессионального согласия, сохран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развитие языков и культуры народов Российской Федерации, 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вающих на территории района, социальную и культурную адаптацию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грантов, профилактике межнациональных (межэтнических) конфликтов,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тановленных Федеральным законом от 6 октября 2003 года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дерации».  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 </w:t>
      </w:r>
      <w:bookmarkStart w:id="2" w:name="YANDEX_81"/>
      <w:bookmarkEnd w:id="2"/>
      <w:r>
        <w:rPr>
          <w:sz w:val="28"/>
          <w:szCs w:val="28"/>
        </w:rPr>
        <w:t> Программы  вызвана необходимостью поддержания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бильной общественно-политической обстановки и профилактики экстреми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ма на территории </w:t>
      </w:r>
      <w:bookmarkStart w:id="3" w:name="YANDEX_82"/>
      <w:bookmarkEnd w:id="3"/>
      <w:r>
        <w:rPr>
          <w:sz w:val="28"/>
          <w:szCs w:val="28"/>
        </w:rPr>
        <w:t> Колпнянского района Орловской области (далее – района) в сфере </w:t>
      </w:r>
      <w:bookmarkStart w:id="4" w:name="YANDEX_84"/>
      <w:bookmarkEnd w:id="4"/>
      <w:r>
        <w:rPr>
          <w:sz w:val="28"/>
          <w:szCs w:val="28"/>
        </w:rPr>
        <w:t xml:space="preserve"> межнациональных  отношений. 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миграционных процессов, необходимость социально-культурной адаптации мигрантов свидетельствуют о возможном наличии объективных предпосылок межэтнической напряженности. </w:t>
      </w:r>
    </w:p>
    <w:p w:rsidR="0052583E" w:rsidRDefault="007A74C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Этноконфессиональная ситуация в Колпнянском районе Орловской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 характеризуется как стабильная и прогнозируемая. Однако,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52583E" w:rsidRDefault="007A74C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толерантной среды, в которой живёт население района,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приоритетной задачей.</w:t>
      </w:r>
    </w:p>
    <w:p w:rsidR="0052583E" w:rsidRDefault="007A74C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проживают представители 24 национальностей.</w:t>
      </w:r>
      <w:r>
        <w:rPr>
          <w:rFonts w:ascii="Times New Roman" w:hAnsi="Times New Roman" w:cs="Times New Roman"/>
          <w:sz w:val="28"/>
          <w:szCs w:val="28"/>
        </w:rPr>
        <w:br/>
        <w:t>Большую часть населения района составляют русские – 97%. Белорусы, 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раинцы, азербайджанцы, аварцы, армяне, болгары, грузины, дагестанцы, 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реи, ингуши, карелы, кумыки, лезгины, литовцы, молдоване, осетины,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тульцы, танзанийцы, удмурты, узбеки, чеченцы, чуваши, эстонцы, якуты - составляют  3 % от общего числа населения района. Однако, несмотря на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минирование  русских, население района можно охарактеризовать как этн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 неоднородное.</w:t>
      </w:r>
    </w:p>
    <w:p w:rsidR="0052583E" w:rsidRDefault="007A74C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программе особое внимание уделяется формам 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тодам вовлечения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52583E" w:rsidRDefault="007A74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bookmarkStart w:id="5" w:name="YANDEX_164"/>
      <w:bookmarkStart w:id="6" w:name="YANDEX_165"/>
      <w:bookmarkEnd w:id="5"/>
      <w:bookmarkEnd w:id="6"/>
      <w:r>
        <w:rPr>
          <w:b/>
          <w:sz w:val="28"/>
          <w:szCs w:val="28"/>
        </w:rPr>
        <w:t>Приоритеты муниципальной политики</w:t>
      </w:r>
    </w:p>
    <w:p w:rsidR="0052583E" w:rsidRDefault="007A74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реализации муниципальной программы, цели,</w:t>
      </w:r>
    </w:p>
    <w:p w:rsidR="0052583E" w:rsidRDefault="007A74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муниципальной программы.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в сфере реализации муниципальной программы выражены в Указе Президента Российской Федерации от 19.12.2012 г. № 1666 «О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тегии государственной национальной политики Российской Федерации на период до 2025 года».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bookmarkStart w:id="7" w:name="YANDEX_166"/>
      <w:bookmarkEnd w:id="7"/>
      <w:r>
        <w:rPr>
          <w:sz w:val="28"/>
          <w:szCs w:val="28"/>
        </w:rPr>
        <w:t> программы: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Колпнянском районе Орловской области толерантной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 и формирование у населения внутренней потребности в толерантном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ведении к людям других национальностей и религиозных конфессий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нове ценностей многонационального российского общества, общероссийской гражданской идентичности и культурного самосознания, принципов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дения прав и свобод человека;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</w:t>
      </w:r>
      <w:hyperlink r:id="rId12" w:tooltip="Терпимость" w:history="1">
        <w:r>
          <w:rPr>
            <w:sz w:val="28"/>
            <w:szCs w:val="28"/>
          </w:rPr>
          <w:t>терпимост</w:t>
        </w:r>
      </w:hyperlink>
      <w:r>
        <w:rPr>
          <w:sz w:val="28"/>
          <w:szCs w:val="28"/>
        </w:rPr>
        <w:t xml:space="preserve">и к иному </w:t>
      </w:r>
      <w:hyperlink r:id="rId13" w:tooltip="Мировоззрение" w:history="1">
        <w:r>
          <w:rPr>
            <w:sz w:val="28"/>
            <w:szCs w:val="28"/>
          </w:rPr>
          <w:t>мировоззрению</w:t>
        </w:r>
      </w:hyperlink>
      <w:r>
        <w:rPr>
          <w:sz w:val="28"/>
          <w:szCs w:val="28"/>
        </w:rPr>
        <w:t>, </w:t>
      </w:r>
      <w:hyperlink r:id="rId14" w:tooltip="Образ жизни" w:history="1">
        <w:r>
          <w:rPr>
            <w:sz w:val="28"/>
            <w:szCs w:val="28"/>
          </w:rPr>
          <w:t>образу жизни</w:t>
        </w:r>
      </w:hyperlink>
      <w:r>
        <w:rPr>
          <w:sz w:val="28"/>
          <w:szCs w:val="28"/>
        </w:rPr>
        <w:t>,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и </w:t>
      </w:r>
      <w:hyperlink r:id="rId15" w:tooltip="Обычай" w:history="1">
        <w:r>
          <w:rPr>
            <w:sz w:val="28"/>
            <w:szCs w:val="28"/>
          </w:rPr>
          <w:t>обычаям</w:t>
        </w:r>
      </w:hyperlink>
      <w:r>
        <w:rPr>
          <w:sz w:val="28"/>
          <w:szCs w:val="28"/>
        </w:rPr>
        <w:t>, толерантности на основе ценностей многонационального российского общества, общероссийской гражданской идентичности и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турного самосознания, принципов соблюдения прав и свобод человека; 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межнациональных конфликтов.Для достижения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целей необходимо обеспечить выполнение следующих задач: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общественных инициатив, направленных на гармонизацию межэтнических отношений, укрепление позитивного этнич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самосознания и обеспечение потребностей граждан, связанных с их э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нической принадлежностью;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этнокультурному развитию народов, формированию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щероссийского гражданского самосознания, патриотизма и солидарности;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системы повышения профессионального уровня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служащих и работников муниципальных учреждений по вопросам укрепления межнационального и межконфессионального согласия,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ки и развития языков и культуры народов Российской Федерации, 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вающих на территории муниципального образования, обеспечения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и культурной адаптации мигрантов и профилактики экстремизма,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этнокультурной компетентности специалистов;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поддержке русского языка как государственного языка Российской Федерации и средства межнационального общения и языков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родов России, проживающих в муниципальном образовании;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успешная социальная и культурная адаптация мигрантов,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действие социальной исключенности мигрантов и формированию этнических анклавов;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гармонизация межэтнических и межконфессиональных отношений, сведение к минимуму условий для проявлений экстремизма на территории муниципального образования, развитие системы мер профилактики и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преждения межэтнических, межконфессиональных конфликтов;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комплексной информационной кампании, направленной на укрепление общегражданской идентичности и межнационального (межэ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нического), межконфессионального и межкультурного взаимодействия;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духовно-нравственных основ и самобытной культуры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сийского казачества и повышение его роли в воспитании подрастающего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коления в духе патриотизма..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Ожидаемым конечным результатом муниципальной программы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52583E" w:rsidRDefault="007A74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Перечень и характеристика мероприятий муниципальной программы, ресурсное обеспечение программы.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не имеет в своем составе подпрограмм.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новные мероприятия муниципальной программы направлены на укрепление межнационального мира и межконфессионального согласия, формирование толерантного сознания, на предотвращение межнациональных конфликтов, обеспечение законности, правопорядка и безопасности граждан, прожива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в Колпнянском районе Орловской области. Муниципальная программа имеет большую социальную значимость.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указаны в приложении 1 к Программе.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программы предусматривается без финансовых затрат из бюджета Колпнянского района Орловской области.          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будет реализована в 2024-2026 годах в один этап.</w:t>
      </w:r>
    </w:p>
    <w:p w:rsidR="0052583E" w:rsidRDefault="007A74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 Перечень целевых показателей муниципальной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граммы с распределением плановых значений по годам ее реализации.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степени достижения целей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определены следующие целевые индикаторы: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проведенных культурно-массовых мероприятий,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на распространение и укрепление культуры мира, продвижение иде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 взаимопонимания, терпимости, межнациональной солидарности;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проведенных мероприятий направленных на</w:t>
      </w:r>
      <w:r>
        <w:rPr>
          <w:sz w:val="28"/>
          <w:szCs w:val="28"/>
        </w:rPr>
        <w:br/>
        <w:t>профилактику этнического и религиозного экстремизма, укрепление межн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ционального согласия;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специалистов, работающих в сфере межконфессионал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отношений, принявших участие в семинарах, круглых столах,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тиях в.ч. в целях повышения квалификации;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количество проведенных бесед по предупреждению и профилактике религиозного и национального экстремизма среди учащихся, родителей,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трудников школы.</w:t>
      </w:r>
    </w:p>
    <w:p w:rsidR="0052583E" w:rsidRDefault="007A74C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Сведения о целевых показателях эффективности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представлены в приложении 2 к программе.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 индикаторов  - расчет производится посредством учета цифровых показателей.</w:t>
      </w:r>
    </w:p>
    <w:p w:rsidR="0052583E" w:rsidRDefault="007A74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Ожидаемые  результаты реализации </w:t>
      </w:r>
    </w:p>
    <w:p w:rsidR="0052583E" w:rsidRDefault="007A74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программы. </w:t>
      </w:r>
    </w:p>
    <w:p w:rsidR="0052583E" w:rsidRDefault="007A74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рисками реализации муниципальной программы.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bookmarkStart w:id="8" w:name="YANDEX_143"/>
      <w:bookmarkEnd w:id="8"/>
      <w:r>
        <w:rPr>
          <w:sz w:val="28"/>
          <w:szCs w:val="28"/>
        </w:rPr>
        <w:t xml:space="preserve">муниципальной  </w:t>
      </w:r>
      <w:bookmarkStart w:id="9" w:name="YANDEX_144"/>
      <w:bookmarkEnd w:id="9"/>
      <w:r>
        <w:rPr>
          <w:sz w:val="28"/>
          <w:szCs w:val="28"/>
        </w:rPr>
        <w:t> программы  «</w:t>
      </w:r>
      <w:bookmarkStart w:id="10" w:name="YANDEX_145"/>
      <w:bookmarkEnd w:id="10"/>
      <w:r>
        <w:rPr>
          <w:sz w:val="28"/>
          <w:szCs w:val="28"/>
        </w:rPr>
        <w:t>Укрепление межнационал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мира и межконфессионального согласия, проведение профилактики межнационациональных конфликтов  и продуцируемых правонарушений на территории Колпнянского района Орловской области на 2024-2026 годы»  позволит: 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укрепить толерантное сознание, позитивные установки к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 иных этнических и конфессионных сообществ;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риск возникновения конфликтных ситуаций среди населения муниципального образования в результате миграции;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степень распространенности негативных этнических устан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вок и предрассудков, прежде всего, в молодежной среде;</w:t>
      </w:r>
    </w:p>
    <w:p w:rsidR="0052583E" w:rsidRDefault="007A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толерантное сознание, основанное на понимании и принятии культурных отличий, неукоснительном соблюдении прав и свобод граждан.</w:t>
      </w:r>
    </w:p>
    <w:p w:rsidR="0052583E" w:rsidRDefault="007A74C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 управление по делопроизводтству, организационной и кадр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работе администрация Колпнянского района Орловской области.</w:t>
      </w: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3E" w:rsidRDefault="0052583E">
      <w:pPr>
        <w:jc w:val="both"/>
        <w:rPr>
          <w:sz w:val="28"/>
          <w:szCs w:val="28"/>
        </w:rPr>
      </w:pPr>
    </w:p>
    <w:tbl>
      <w:tblPr>
        <w:tblStyle w:val="ad"/>
        <w:tblpPr w:leftFromText="180" w:rightFromText="180" w:vertAnchor="text" w:horzAnchor="margin" w:tblpXSpec="right" w:tblpY="-3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52583E">
        <w:tc>
          <w:tcPr>
            <w:tcW w:w="5635" w:type="dxa"/>
          </w:tcPr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 к муниципальной программе  «Укрепление межнационального мира и межконфессионального согласия,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профилактики межнационациональных конфликтов  и продуцируемых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шений на территории Колпнянского района Орловской области на 2024-2026 годы»</w:t>
            </w:r>
          </w:p>
        </w:tc>
      </w:tr>
    </w:tbl>
    <w:p w:rsidR="0052583E" w:rsidRDefault="0052583E">
      <w:pPr>
        <w:ind w:firstLine="709"/>
        <w:jc w:val="both"/>
        <w:rPr>
          <w:sz w:val="28"/>
          <w:szCs w:val="28"/>
        </w:rPr>
      </w:pPr>
    </w:p>
    <w:p w:rsidR="0052583E" w:rsidRDefault="0052583E">
      <w:pPr>
        <w:ind w:firstLine="709"/>
        <w:jc w:val="both"/>
        <w:rPr>
          <w:sz w:val="28"/>
          <w:szCs w:val="28"/>
        </w:rPr>
      </w:pPr>
    </w:p>
    <w:p w:rsidR="0052583E" w:rsidRDefault="0052583E">
      <w:pPr>
        <w:ind w:firstLine="709"/>
        <w:jc w:val="both"/>
        <w:rPr>
          <w:sz w:val="28"/>
          <w:szCs w:val="28"/>
        </w:rPr>
      </w:pPr>
    </w:p>
    <w:p w:rsidR="0052583E" w:rsidRDefault="0052583E">
      <w:pPr>
        <w:ind w:firstLine="709"/>
        <w:jc w:val="both"/>
        <w:rPr>
          <w:sz w:val="28"/>
          <w:szCs w:val="28"/>
        </w:rPr>
      </w:pPr>
    </w:p>
    <w:p w:rsidR="0052583E" w:rsidRDefault="0052583E">
      <w:pPr>
        <w:ind w:firstLine="709"/>
        <w:jc w:val="both"/>
        <w:rPr>
          <w:sz w:val="28"/>
          <w:szCs w:val="28"/>
        </w:rPr>
      </w:pPr>
    </w:p>
    <w:p w:rsidR="0052583E" w:rsidRDefault="0052583E">
      <w:pPr>
        <w:ind w:firstLine="709"/>
        <w:jc w:val="both"/>
        <w:rPr>
          <w:sz w:val="28"/>
          <w:szCs w:val="28"/>
        </w:rPr>
      </w:pPr>
    </w:p>
    <w:p w:rsidR="0052583E" w:rsidRDefault="0052583E">
      <w:pPr>
        <w:ind w:firstLine="709"/>
        <w:jc w:val="both"/>
        <w:rPr>
          <w:sz w:val="28"/>
          <w:szCs w:val="28"/>
        </w:rPr>
      </w:pPr>
    </w:p>
    <w:p w:rsidR="0052583E" w:rsidRDefault="0052583E">
      <w:pPr>
        <w:ind w:firstLine="709"/>
        <w:jc w:val="both"/>
        <w:rPr>
          <w:sz w:val="28"/>
          <w:szCs w:val="28"/>
        </w:rPr>
      </w:pPr>
    </w:p>
    <w:p w:rsidR="0052583E" w:rsidRDefault="007A74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2583E" w:rsidRDefault="007A74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52583E" w:rsidRDefault="007A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«Укрепление межнационального мира и межконфессионального согл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сия, проведение профилактики межнационациональных конфликтов  и продуцируемых правонарушений на территории Колпнянского района Орловской области на 2024-2026 годы».</w:t>
      </w:r>
    </w:p>
    <w:p w:rsidR="0052583E" w:rsidRDefault="0052583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89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1702"/>
        <w:gridCol w:w="1418"/>
        <w:gridCol w:w="1134"/>
        <w:gridCol w:w="1134"/>
        <w:gridCol w:w="2126"/>
        <w:gridCol w:w="1134"/>
        <w:gridCol w:w="1134"/>
      </w:tblGrid>
      <w:tr w:rsidR="0052583E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мы,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Ответ-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исполни-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(соиспол-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нитель)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средственный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тыс. руб.</w:t>
            </w:r>
          </w:p>
        </w:tc>
      </w:tr>
      <w:tr w:rsidR="0052583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52583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52583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52583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52583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52583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52583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3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583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jc w:val="center"/>
            </w:pPr>
            <w:r>
              <w:t>Организация целенапра</w:t>
            </w:r>
            <w:r>
              <w:t>в</w:t>
            </w:r>
            <w:r>
              <w:t>ленной раз</w:t>
            </w:r>
            <w:r>
              <w:t>ъ</w:t>
            </w:r>
            <w:r>
              <w:t>яснительной работы в обр</w:t>
            </w:r>
            <w:r>
              <w:t>а</w:t>
            </w:r>
            <w:r>
              <w:t>зовательных учреждениях об уголовной и администр</w:t>
            </w:r>
            <w:r>
              <w:t>а</w:t>
            </w:r>
            <w:r>
              <w:t>тивной отве</w:t>
            </w:r>
            <w:r>
              <w:t>т</w:t>
            </w:r>
            <w:r>
              <w:t>ственности за национал</w:t>
            </w:r>
            <w:r>
              <w:t>и</w:t>
            </w:r>
            <w:r>
              <w:t>стические и иные экстр</w:t>
            </w:r>
            <w:r>
              <w:t>е</w:t>
            </w:r>
            <w:r>
              <w:t>мистские пр</w:t>
            </w:r>
            <w:r>
              <w:t>о</w:t>
            </w:r>
            <w:r>
              <w:t xml:space="preserve">явления и </w:t>
            </w:r>
            <w:r>
              <w:lastRenderedPageBreak/>
              <w:t>проведение бесед по пр</w:t>
            </w:r>
            <w:r>
              <w:t>е</w:t>
            </w:r>
            <w:r>
              <w:t>дупреждению и профилакт</w:t>
            </w:r>
            <w:r>
              <w:t>и</w:t>
            </w:r>
            <w:r>
              <w:t>ке религио</w:t>
            </w:r>
            <w:r>
              <w:t>з</w:t>
            </w:r>
            <w:r>
              <w:t>ного и наци</w:t>
            </w:r>
            <w:r>
              <w:t>о</w:t>
            </w:r>
            <w:r>
              <w:t>нального эк</w:t>
            </w:r>
            <w:r>
              <w:t>с</w:t>
            </w:r>
            <w:r>
              <w:t>тремизма ср</w:t>
            </w:r>
            <w:r>
              <w:t>е</w:t>
            </w:r>
            <w:r>
              <w:t>ди учащихся, родителей, с</w:t>
            </w:r>
            <w:r>
              <w:t>о</w:t>
            </w:r>
            <w:r>
              <w:t>трудников школы.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реждения 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фективности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мер,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правленных на выявление и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ранение причин и условий,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ствлению экстр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мистской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района.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стабил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социально-политической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становки, сниж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уровня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фликтности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жэтнических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83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странение и укрепление культуры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продвиж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идеалов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мания, терп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мости, межн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циональной солидарности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Колпня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ти,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вовой культуры населения, увел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количества граждан-участников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димых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83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профилактику этнического и религиозного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экстремизма, укрепление межнаци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  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Колпня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ти,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фективности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филактической  работы с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83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тодической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Колпня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ти,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вовой культуры и грамотности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83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ганизационно – правовых и иных мер в целях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причин, способству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странению экстремизма в молодежной среде,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 идеол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ловий, препя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венно-опасным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ству,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 Колпня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jc w:val="center"/>
            </w:pPr>
            <w:r>
              <w:t>Выработка эффе</w:t>
            </w:r>
            <w:r>
              <w:t>к</w:t>
            </w:r>
            <w:r>
              <w:t>тивных способов профилактики экстремизма и терроризма, фо</w:t>
            </w:r>
            <w:r>
              <w:t>р</w:t>
            </w:r>
            <w:r>
              <w:t>мирование тол</w:t>
            </w:r>
            <w:r>
              <w:t>е</w:t>
            </w:r>
            <w:r>
              <w:t>рантного сознания и поведения, га</w:t>
            </w:r>
            <w:r>
              <w:t>р</w:t>
            </w:r>
            <w:r>
              <w:t>монизация межэ</w:t>
            </w:r>
            <w:r>
              <w:t>т</w:t>
            </w:r>
            <w:r>
              <w:t>нических и ме</w:t>
            </w:r>
            <w:r>
              <w:t>ж</w:t>
            </w:r>
            <w:r>
              <w:t>культурных отн</w:t>
            </w:r>
            <w:r>
              <w:t>о</w:t>
            </w:r>
            <w:r>
              <w:t>шений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способов профилактики экстремизма в подростково-молодежной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83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районной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зете «За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билие»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водимых в сфере межэ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нических и межконфе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ждений культуры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граждан – участников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димых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83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циалистов,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ботающих в сфере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ношений, в семинарах, круглых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лах,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приятиях, в т.ч. в целях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ству,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 Колпня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Гармонизация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межэтнических и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межкультурных</w:t>
            </w:r>
          </w:p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3E" w:rsidRDefault="007A74C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583E" w:rsidRDefault="0052583E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52583E">
        <w:tc>
          <w:tcPr>
            <w:tcW w:w="5919" w:type="dxa"/>
          </w:tcPr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272930" w:rsidP="00272930">
            <w:pPr>
              <w:tabs>
                <w:tab w:val="left" w:pos="22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72930" w:rsidRDefault="00272930" w:rsidP="00272930">
            <w:pPr>
              <w:tabs>
                <w:tab w:val="left" w:pos="2280"/>
              </w:tabs>
              <w:jc w:val="both"/>
              <w:rPr>
                <w:sz w:val="28"/>
                <w:szCs w:val="28"/>
              </w:rPr>
            </w:pPr>
          </w:p>
          <w:p w:rsidR="00272930" w:rsidRDefault="00272930" w:rsidP="00272930">
            <w:pPr>
              <w:tabs>
                <w:tab w:val="left" w:pos="2280"/>
              </w:tabs>
              <w:jc w:val="both"/>
              <w:rPr>
                <w:sz w:val="28"/>
                <w:szCs w:val="28"/>
              </w:rPr>
            </w:pPr>
          </w:p>
          <w:p w:rsidR="00272930" w:rsidRDefault="00272930" w:rsidP="00272930">
            <w:pPr>
              <w:tabs>
                <w:tab w:val="left" w:pos="2280"/>
              </w:tabs>
              <w:jc w:val="both"/>
              <w:rPr>
                <w:sz w:val="28"/>
                <w:szCs w:val="28"/>
              </w:rPr>
            </w:pPr>
          </w:p>
          <w:p w:rsidR="00272930" w:rsidRDefault="00272930" w:rsidP="00272930">
            <w:pPr>
              <w:tabs>
                <w:tab w:val="left" w:pos="2280"/>
              </w:tabs>
              <w:jc w:val="both"/>
              <w:rPr>
                <w:sz w:val="28"/>
                <w:szCs w:val="28"/>
              </w:rPr>
            </w:pPr>
          </w:p>
          <w:p w:rsidR="00272930" w:rsidRDefault="00272930" w:rsidP="00272930">
            <w:pPr>
              <w:tabs>
                <w:tab w:val="left" w:pos="2280"/>
              </w:tabs>
              <w:jc w:val="both"/>
              <w:rPr>
                <w:sz w:val="28"/>
                <w:szCs w:val="28"/>
              </w:rPr>
            </w:pPr>
          </w:p>
          <w:p w:rsidR="00272930" w:rsidRDefault="00272930" w:rsidP="00272930">
            <w:pPr>
              <w:tabs>
                <w:tab w:val="left" w:pos="2280"/>
              </w:tabs>
              <w:jc w:val="both"/>
              <w:rPr>
                <w:sz w:val="28"/>
                <w:szCs w:val="28"/>
              </w:rPr>
            </w:pPr>
          </w:p>
          <w:p w:rsidR="00272930" w:rsidRDefault="00272930" w:rsidP="00272930">
            <w:pPr>
              <w:tabs>
                <w:tab w:val="left" w:pos="2280"/>
              </w:tabs>
              <w:jc w:val="both"/>
              <w:rPr>
                <w:sz w:val="28"/>
                <w:szCs w:val="28"/>
              </w:rPr>
            </w:pPr>
          </w:p>
          <w:p w:rsidR="00272930" w:rsidRDefault="00272930" w:rsidP="00272930">
            <w:pPr>
              <w:tabs>
                <w:tab w:val="left" w:pos="2280"/>
              </w:tabs>
              <w:jc w:val="both"/>
              <w:rPr>
                <w:sz w:val="28"/>
                <w:szCs w:val="28"/>
              </w:rPr>
            </w:pPr>
          </w:p>
          <w:p w:rsidR="00272930" w:rsidRDefault="00272930" w:rsidP="00272930">
            <w:pPr>
              <w:tabs>
                <w:tab w:val="left" w:pos="2280"/>
              </w:tabs>
              <w:jc w:val="both"/>
              <w:rPr>
                <w:sz w:val="28"/>
                <w:szCs w:val="28"/>
              </w:rPr>
            </w:pPr>
          </w:p>
          <w:p w:rsidR="00272930" w:rsidRDefault="00272930" w:rsidP="00272930">
            <w:pPr>
              <w:tabs>
                <w:tab w:val="left" w:pos="2280"/>
              </w:tabs>
              <w:jc w:val="both"/>
              <w:rPr>
                <w:sz w:val="28"/>
                <w:szCs w:val="28"/>
              </w:rPr>
            </w:pPr>
          </w:p>
          <w:p w:rsidR="00272930" w:rsidRDefault="00272930" w:rsidP="00272930">
            <w:pPr>
              <w:tabs>
                <w:tab w:val="left" w:pos="2280"/>
              </w:tabs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52583E">
            <w:pPr>
              <w:jc w:val="both"/>
              <w:rPr>
                <w:sz w:val="28"/>
                <w:szCs w:val="28"/>
              </w:rPr>
            </w:pPr>
          </w:p>
          <w:p w:rsidR="0052583E" w:rsidRDefault="007A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 к муниципальной программе  «Укрепление межнационального мира и ме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конфессионального согласия, проведение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филактики межнационациональных конфли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 и продуцируемых правонарушений на территории Колпнянского района Орловской области на 2024-2026 годы»</w:t>
            </w:r>
          </w:p>
        </w:tc>
      </w:tr>
    </w:tbl>
    <w:p w:rsidR="0052583E" w:rsidRDefault="0052583E">
      <w:pPr>
        <w:jc w:val="both"/>
        <w:rPr>
          <w:sz w:val="28"/>
          <w:szCs w:val="28"/>
        </w:rPr>
      </w:pPr>
    </w:p>
    <w:p w:rsidR="0052583E" w:rsidRDefault="007A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целевых показателях  эффективности реализации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пальной программы «Укрепление межнационального мира и межко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фессионального согласия, проведение профилактики межнационаци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нальных конфликтов  и продуцируемых правонарушений на террит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рии Колпнянского района Орловской области на 2024-2026 годы».</w:t>
      </w:r>
    </w:p>
    <w:tbl>
      <w:tblPr>
        <w:tblpPr w:leftFromText="180" w:rightFromText="180" w:vertAnchor="page" w:horzAnchor="margin" w:tblpXSpec="center" w:tblpY="5806"/>
        <w:tblW w:w="10140" w:type="dxa"/>
        <w:tblCellSpacing w:w="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4745"/>
        <w:gridCol w:w="1560"/>
        <w:gridCol w:w="850"/>
        <w:gridCol w:w="851"/>
        <w:gridCol w:w="641"/>
        <w:gridCol w:w="209"/>
        <w:gridCol w:w="642"/>
      </w:tblGrid>
      <w:tr w:rsidR="0052583E">
        <w:trPr>
          <w:trHeight w:val="600"/>
          <w:tblCellSpacing w:w="0" w:type="dxa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r>
              <w:t xml:space="preserve">N </w:t>
            </w:r>
          </w:p>
          <w:p w:rsidR="0052583E" w:rsidRDefault="007A74CE">
            <w:r>
              <w:t>п/п</w:t>
            </w:r>
          </w:p>
        </w:tc>
        <w:tc>
          <w:tcPr>
            <w:tcW w:w="4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r>
              <w:t xml:space="preserve">    Наименование программы,    </w:t>
            </w:r>
          </w:p>
          <w:p w:rsidR="0052583E" w:rsidRDefault="007A74CE">
            <w:r>
              <w:t xml:space="preserve">    наименование показателя  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r>
              <w:t>Единица</w:t>
            </w:r>
          </w:p>
          <w:p w:rsidR="0052583E" w:rsidRDefault="007A74CE">
            <w:r>
              <w:t>измерения</w:t>
            </w:r>
          </w:p>
        </w:tc>
        <w:tc>
          <w:tcPr>
            <w:tcW w:w="31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r>
              <w:t>Значения показателей</w:t>
            </w:r>
          </w:p>
          <w:p w:rsidR="0052583E" w:rsidRDefault="007A74CE">
            <w:r>
              <w:t>эффективности</w:t>
            </w:r>
          </w:p>
        </w:tc>
      </w:tr>
      <w:tr w:rsidR="0052583E">
        <w:trPr>
          <w:trHeight w:val="1722"/>
          <w:tblCellSpacing w:w="0" w:type="dxa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52583E"/>
        </w:tc>
        <w:tc>
          <w:tcPr>
            <w:tcW w:w="47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52583E"/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52583E"/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r>
              <w:t>о</w:t>
            </w:r>
            <w:r>
              <w:t>т</w:t>
            </w:r>
            <w:r>
              <w:t>че</w:t>
            </w:r>
            <w:r>
              <w:t>т</w:t>
            </w:r>
            <w:r>
              <w:t>ный</w:t>
            </w:r>
          </w:p>
          <w:p w:rsidR="0052583E" w:rsidRDefault="007A74CE">
            <w:r>
              <w:t>год</w:t>
            </w:r>
          </w:p>
          <w:p w:rsidR="0052583E" w:rsidRDefault="007A74CE">
            <w:r>
              <w:t>(баз</w:t>
            </w:r>
            <w:r>
              <w:t>о</w:t>
            </w:r>
            <w:r>
              <w:t>вый)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r>
              <w:t>2024</w:t>
            </w:r>
          </w:p>
          <w:p w:rsidR="0052583E" w:rsidRDefault="007A74CE">
            <w:r>
              <w:t>год</w:t>
            </w:r>
          </w:p>
        </w:tc>
        <w:tc>
          <w:tcPr>
            <w:tcW w:w="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r>
              <w:t>2025</w:t>
            </w:r>
          </w:p>
          <w:p w:rsidR="0052583E" w:rsidRDefault="007A74CE">
            <w:r>
              <w:t>год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r>
              <w:t>2026</w:t>
            </w:r>
          </w:p>
          <w:p w:rsidR="0052583E" w:rsidRDefault="007A74CE">
            <w:r>
              <w:t>год</w:t>
            </w:r>
          </w:p>
        </w:tc>
      </w:tr>
      <w:tr w:rsidR="0052583E">
        <w:trPr>
          <w:tblCellSpacing w:w="0" w:type="dxa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r>
              <w:t xml:space="preserve"> 1 </w:t>
            </w:r>
          </w:p>
        </w:tc>
        <w:tc>
          <w:tcPr>
            <w:tcW w:w="4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r>
              <w:t xml:space="preserve">              2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r>
              <w:t xml:space="preserve">    4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r>
              <w:t xml:space="preserve">  5  </w:t>
            </w:r>
          </w:p>
        </w:tc>
        <w:tc>
          <w:tcPr>
            <w:tcW w:w="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r>
              <w:t xml:space="preserve">  6  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r>
              <w:t xml:space="preserve">  7  </w:t>
            </w:r>
          </w:p>
        </w:tc>
      </w:tr>
      <w:tr w:rsidR="0052583E">
        <w:trPr>
          <w:tblCellSpacing w:w="0" w:type="dxa"/>
        </w:trPr>
        <w:tc>
          <w:tcPr>
            <w:tcW w:w="101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83E" w:rsidRDefault="007A74CE">
            <w:pPr>
              <w:jc w:val="center"/>
            </w:pPr>
            <w:r>
              <w:t>Муниципальная программа</w:t>
            </w:r>
          </w:p>
          <w:p w:rsidR="0052583E" w:rsidRDefault="007A74CE">
            <w:pPr>
              <w:jc w:val="center"/>
            </w:pPr>
            <w:r>
              <w:t>« Укрепление межнационального мира и межконфессионального согласия, проведение проф</w:t>
            </w:r>
            <w:r>
              <w:t>и</w:t>
            </w:r>
            <w:r>
              <w:t>лактики межнационациональных конфликтов  и продуцируемых правонарушений на террит</w:t>
            </w:r>
            <w:r>
              <w:t>о</w:t>
            </w:r>
            <w:r>
              <w:t>рии Колпнянского района Орловской области</w:t>
            </w:r>
          </w:p>
          <w:p w:rsidR="0052583E" w:rsidRDefault="007A74CE">
            <w:pPr>
              <w:jc w:val="center"/>
            </w:pPr>
            <w:r>
              <w:t>на 2024-2026 годы»</w:t>
            </w:r>
          </w:p>
        </w:tc>
      </w:tr>
      <w:tr w:rsidR="0052583E">
        <w:trPr>
          <w:trHeight w:val="60"/>
          <w:tblCellSpacing w:w="0" w:type="dxa"/>
        </w:trPr>
        <w:tc>
          <w:tcPr>
            <w:tcW w:w="6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83E" w:rsidRDefault="007A74CE">
            <w:r>
              <w:t>1</w:t>
            </w:r>
          </w:p>
        </w:tc>
        <w:tc>
          <w:tcPr>
            <w:tcW w:w="47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83E" w:rsidRDefault="007A74CE">
            <w:pPr>
              <w:jc w:val="both"/>
            </w:pPr>
            <w:r>
              <w:t>Количество  проведенных культурно-массовых мероприятий, направленных на распространение и укрепление культуры мира, продвижение идеалов взаимопоним</w:t>
            </w:r>
            <w:r>
              <w:t>а</w:t>
            </w:r>
            <w:r>
              <w:t>ния, терпимости, межнациональной сол</w:t>
            </w:r>
            <w:r>
              <w:t>и</w:t>
            </w:r>
            <w:r>
              <w:t>дарности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83E" w:rsidRDefault="007A74CE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83E" w:rsidRDefault="007A74CE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83E" w:rsidRDefault="007A74CE">
            <w:pPr>
              <w:jc w:val="center"/>
            </w:pPr>
            <w:r>
              <w:t>15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83E" w:rsidRDefault="007A74CE">
            <w:pPr>
              <w:jc w:val="center"/>
            </w:pPr>
            <w:r>
              <w:t>16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83E" w:rsidRDefault="007A74CE">
            <w:pPr>
              <w:jc w:val="center"/>
            </w:pPr>
            <w:r>
              <w:t>17</w:t>
            </w:r>
          </w:p>
        </w:tc>
      </w:tr>
      <w:tr w:rsidR="0052583E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r>
              <w:t>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both"/>
            </w:pPr>
            <w:r>
              <w:t>Количество  проведенных мероприятий,  направленных на профилактику этническ</w:t>
            </w:r>
            <w:r>
              <w:t>о</w:t>
            </w:r>
            <w:r>
              <w:t xml:space="preserve">го и религиозного экстремизма, укрепление межнационального согласия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center"/>
            </w:pPr>
            <w: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center"/>
            </w:pPr>
            <w:r>
              <w:t>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center"/>
            </w:pPr>
            <w:r>
              <w:t>21</w:t>
            </w:r>
          </w:p>
        </w:tc>
      </w:tr>
      <w:tr w:rsidR="0052583E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r>
              <w:t>3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both"/>
            </w:pPr>
            <w:r>
              <w:t>Количество   специалистов, работающих в сфере межконфессиональных отношений, принявших участие в семинарах, круглых столах, мероприятиях, в т.ч. в целях пов</w:t>
            </w:r>
            <w:r>
              <w:t>ы</w:t>
            </w:r>
            <w:r>
              <w:t>шения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center"/>
            </w:pPr>
            <w: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center"/>
            </w:pPr>
            <w:r>
              <w:t>1</w:t>
            </w:r>
          </w:p>
        </w:tc>
      </w:tr>
      <w:tr w:rsidR="0052583E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r>
              <w:t>4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both"/>
            </w:pPr>
            <w:r>
              <w:t>Количество проведенных бесед по пред</w:t>
            </w:r>
            <w:r>
              <w:t>у</w:t>
            </w:r>
            <w:r>
              <w:t>преждению и профилактике религиозного и национального экстремизма среди учащи</w:t>
            </w:r>
            <w:r>
              <w:t>х</w:t>
            </w:r>
            <w:r>
              <w:t>ся, родителей, сотрудников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center"/>
            </w:pPr>
            <w: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center"/>
            </w:pPr>
            <w:r>
              <w:t>60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3E" w:rsidRDefault="007A74CE">
            <w:pPr>
              <w:jc w:val="center"/>
            </w:pPr>
            <w:r>
              <w:t>65</w:t>
            </w:r>
          </w:p>
        </w:tc>
      </w:tr>
    </w:tbl>
    <w:p w:rsidR="0052583E" w:rsidRDefault="0052583E">
      <w:pPr>
        <w:jc w:val="both"/>
      </w:pPr>
      <w:bookmarkStart w:id="11" w:name="_GoBack"/>
      <w:bookmarkEnd w:id="11"/>
    </w:p>
    <w:sectPr w:rsidR="0052583E" w:rsidSect="0052583E">
      <w:footerReference w:type="default" r:id="rId16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E01" w:rsidRDefault="00275E01">
      <w:r>
        <w:separator/>
      </w:r>
    </w:p>
  </w:endnote>
  <w:endnote w:type="continuationSeparator" w:id="1">
    <w:p w:rsidR="00275E01" w:rsidRDefault="00275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141"/>
    </w:sdtPr>
    <w:sdtContent>
      <w:p w:rsidR="00845AD3" w:rsidRDefault="00845AD3">
        <w:pPr>
          <w:pStyle w:val="aa"/>
          <w:jc w:val="right"/>
        </w:pPr>
        <w:fldSimple w:instr=" PAGE   \* MERGEFORMAT ">
          <w:r w:rsidR="00BF6A81">
            <w:rPr>
              <w:noProof/>
            </w:rPr>
            <w:t>2</w:t>
          </w:r>
        </w:fldSimple>
      </w:p>
    </w:sdtContent>
  </w:sdt>
  <w:p w:rsidR="00845AD3" w:rsidRDefault="00845AD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E01" w:rsidRDefault="00275E01">
      <w:r>
        <w:separator/>
      </w:r>
    </w:p>
  </w:footnote>
  <w:footnote w:type="continuationSeparator" w:id="1">
    <w:p w:rsidR="00275E01" w:rsidRDefault="00275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2B2"/>
    <w:rsid w:val="00012FB7"/>
    <w:rsid w:val="0006153D"/>
    <w:rsid w:val="000807E8"/>
    <w:rsid w:val="00082E8A"/>
    <w:rsid w:val="000867E7"/>
    <w:rsid w:val="000D3D60"/>
    <w:rsid w:val="000E4655"/>
    <w:rsid w:val="000E5578"/>
    <w:rsid w:val="000F0C64"/>
    <w:rsid w:val="001178FF"/>
    <w:rsid w:val="00136BCA"/>
    <w:rsid w:val="00146951"/>
    <w:rsid w:val="00170E36"/>
    <w:rsid w:val="00184337"/>
    <w:rsid w:val="00195B8B"/>
    <w:rsid w:val="001A7F63"/>
    <w:rsid w:val="001B11E6"/>
    <w:rsid w:val="001B231E"/>
    <w:rsid w:val="001C0F56"/>
    <w:rsid w:val="001D1C82"/>
    <w:rsid w:val="001E237D"/>
    <w:rsid w:val="00204E06"/>
    <w:rsid w:val="002143D0"/>
    <w:rsid w:val="002266AE"/>
    <w:rsid w:val="002368E6"/>
    <w:rsid w:val="002436E1"/>
    <w:rsid w:val="00272930"/>
    <w:rsid w:val="00275E01"/>
    <w:rsid w:val="00293E40"/>
    <w:rsid w:val="002A1B04"/>
    <w:rsid w:val="002A591D"/>
    <w:rsid w:val="002B60A9"/>
    <w:rsid w:val="002B6F26"/>
    <w:rsid w:val="002B7A35"/>
    <w:rsid w:val="00307C7D"/>
    <w:rsid w:val="00313D68"/>
    <w:rsid w:val="00325BF4"/>
    <w:rsid w:val="00325E77"/>
    <w:rsid w:val="00363C41"/>
    <w:rsid w:val="0036712A"/>
    <w:rsid w:val="00391D90"/>
    <w:rsid w:val="00394231"/>
    <w:rsid w:val="003D42D8"/>
    <w:rsid w:val="003D43B7"/>
    <w:rsid w:val="003F42E8"/>
    <w:rsid w:val="00422C8C"/>
    <w:rsid w:val="004230BC"/>
    <w:rsid w:val="00431333"/>
    <w:rsid w:val="00437B34"/>
    <w:rsid w:val="004461A2"/>
    <w:rsid w:val="00473A9A"/>
    <w:rsid w:val="004A733F"/>
    <w:rsid w:val="004C09EF"/>
    <w:rsid w:val="004D2641"/>
    <w:rsid w:val="004E33F6"/>
    <w:rsid w:val="004F2E72"/>
    <w:rsid w:val="004F3147"/>
    <w:rsid w:val="005011BD"/>
    <w:rsid w:val="00524F17"/>
    <w:rsid w:val="0052583E"/>
    <w:rsid w:val="00544DE3"/>
    <w:rsid w:val="005515E1"/>
    <w:rsid w:val="00560A9A"/>
    <w:rsid w:val="00563A43"/>
    <w:rsid w:val="00565113"/>
    <w:rsid w:val="005C35AF"/>
    <w:rsid w:val="005D509D"/>
    <w:rsid w:val="006067EC"/>
    <w:rsid w:val="006076EC"/>
    <w:rsid w:val="006376CE"/>
    <w:rsid w:val="00640BAF"/>
    <w:rsid w:val="0065666E"/>
    <w:rsid w:val="00664BD0"/>
    <w:rsid w:val="006A228C"/>
    <w:rsid w:val="006A4A0D"/>
    <w:rsid w:val="006B5687"/>
    <w:rsid w:val="006E6D23"/>
    <w:rsid w:val="006E7E27"/>
    <w:rsid w:val="00706642"/>
    <w:rsid w:val="0073564F"/>
    <w:rsid w:val="00740580"/>
    <w:rsid w:val="00760CAB"/>
    <w:rsid w:val="00795C5F"/>
    <w:rsid w:val="007A5D53"/>
    <w:rsid w:val="007A74CE"/>
    <w:rsid w:val="007D5979"/>
    <w:rsid w:val="007F0274"/>
    <w:rsid w:val="008027A4"/>
    <w:rsid w:val="00810B34"/>
    <w:rsid w:val="0081588A"/>
    <w:rsid w:val="00845AD3"/>
    <w:rsid w:val="00852A72"/>
    <w:rsid w:val="008632A2"/>
    <w:rsid w:val="00893961"/>
    <w:rsid w:val="008B3EE4"/>
    <w:rsid w:val="008B6377"/>
    <w:rsid w:val="008F0DB2"/>
    <w:rsid w:val="008F27AE"/>
    <w:rsid w:val="009002B0"/>
    <w:rsid w:val="0092179E"/>
    <w:rsid w:val="00930312"/>
    <w:rsid w:val="00966BE2"/>
    <w:rsid w:val="00976FAD"/>
    <w:rsid w:val="009864F4"/>
    <w:rsid w:val="00997EE2"/>
    <w:rsid w:val="009B6936"/>
    <w:rsid w:val="009C79ED"/>
    <w:rsid w:val="00A02ED8"/>
    <w:rsid w:val="00A33B44"/>
    <w:rsid w:val="00A54679"/>
    <w:rsid w:val="00A55D13"/>
    <w:rsid w:val="00AA19B7"/>
    <w:rsid w:val="00AF668C"/>
    <w:rsid w:val="00B0570F"/>
    <w:rsid w:val="00B12455"/>
    <w:rsid w:val="00B375D0"/>
    <w:rsid w:val="00B71B4D"/>
    <w:rsid w:val="00BB16D5"/>
    <w:rsid w:val="00BD3F2A"/>
    <w:rsid w:val="00BD6065"/>
    <w:rsid w:val="00BD746E"/>
    <w:rsid w:val="00BE3FF9"/>
    <w:rsid w:val="00BE77F0"/>
    <w:rsid w:val="00BE7F33"/>
    <w:rsid w:val="00BF2460"/>
    <w:rsid w:val="00BF6A81"/>
    <w:rsid w:val="00C009BC"/>
    <w:rsid w:val="00C47694"/>
    <w:rsid w:val="00C71B58"/>
    <w:rsid w:val="00C81D77"/>
    <w:rsid w:val="00C91097"/>
    <w:rsid w:val="00C9237E"/>
    <w:rsid w:val="00C92D07"/>
    <w:rsid w:val="00CB2A78"/>
    <w:rsid w:val="00CC3217"/>
    <w:rsid w:val="00CC6FD6"/>
    <w:rsid w:val="00D2790D"/>
    <w:rsid w:val="00D43557"/>
    <w:rsid w:val="00D468CE"/>
    <w:rsid w:val="00D537B5"/>
    <w:rsid w:val="00D5552A"/>
    <w:rsid w:val="00DA306E"/>
    <w:rsid w:val="00DA3E1D"/>
    <w:rsid w:val="00DA7559"/>
    <w:rsid w:val="00DA75CC"/>
    <w:rsid w:val="00DB0478"/>
    <w:rsid w:val="00DE4134"/>
    <w:rsid w:val="00E037D6"/>
    <w:rsid w:val="00E169B5"/>
    <w:rsid w:val="00E27FE2"/>
    <w:rsid w:val="00E776BC"/>
    <w:rsid w:val="00E96B40"/>
    <w:rsid w:val="00ED6103"/>
    <w:rsid w:val="00ED6BA7"/>
    <w:rsid w:val="00EE44FE"/>
    <w:rsid w:val="00EF52B2"/>
    <w:rsid w:val="00F225B4"/>
    <w:rsid w:val="00F323B5"/>
    <w:rsid w:val="00F52CDD"/>
    <w:rsid w:val="00F551CA"/>
    <w:rsid w:val="00F80757"/>
    <w:rsid w:val="00F90543"/>
    <w:rsid w:val="00F90DE4"/>
    <w:rsid w:val="00F95976"/>
    <w:rsid w:val="00FA2CAE"/>
    <w:rsid w:val="00FB1A1E"/>
    <w:rsid w:val="00FD7291"/>
    <w:rsid w:val="00FD7AC1"/>
    <w:rsid w:val="00FE428D"/>
    <w:rsid w:val="32EB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/>
    <w:lsdException w:name="Subtitle" w:semiHidden="0" w:uiPriority="11" w:unhideWhenUsed="0" w:qFormat="1"/>
    <w:lsdException w:name="Body Text 2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3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2583E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583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rsid w:val="0052583E"/>
    <w:pPr>
      <w:jc w:val="center"/>
    </w:pPr>
    <w:rPr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52583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583E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uiPriority w:val="99"/>
    <w:unhideWhenUsed/>
    <w:rsid w:val="0052583E"/>
    <w:pPr>
      <w:spacing w:after="120"/>
      <w:ind w:left="283"/>
    </w:pPr>
  </w:style>
  <w:style w:type="paragraph" w:styleId="aa">
    <w:name w:val="footer"/>
    <w:basedOn w:val="a"/>
    <w:link w:val="ab"/>
    <w:uiPriority w:val="99"/>
    <w:unhideWhenUsed/>
    <w:rsid w:val="0052583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semiHidden/>
    <w:unhideWhenUsed/>
    <w:rsid w:val="0052583E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525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qFormat/>
    <w:rsid w:val="005258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525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2583E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FontStyle12">
    <w:name w:val="Font Style12"/>
    <w:uiPriority w:val="99"/>
    <w:qFormat/>
    <w:rsid w:val="0052583E"/>
    <w:rPr>
      <w:rFonts w:ascii="Times New Roman" w:hAnsi="Times New Roman" w:cs="Times New Roman" w:hint="default"/>
      <w:sz w:val="26"/>
      <w:szCs w:val="26"/>
    </w:rPr>
  </w:style>
  <w:style w:type="paragraph" w:styleId="ae">
    <w:name w:val="No Spacing"/>
    <w:uiPriority w:val="1"/>
    <w:qFormat/>
    <w:rsid w:val="0052583E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2583E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5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25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25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52583E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52583E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52583E"/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uiPriority w:val="99"/>
    <w:rsid w:val="0052583E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uiPriority w:val="99"/>
    <w:rsid w:val="0052583E"/>
    <w:pPr>
      <w:widowControl w:val="0"/>
      <w:autoSpaceDE w:val="0"/>
      <w:autoSpaceDN w:val="0"/>
      <w:adjustRightInd w:val="0"/>
      <w:spacing w:line="275" w:lineRule="exact"/>
      <w:ind w:firstLine="667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52583E"/>
    <w:pPr>
      <w:widowControl w:val="0"/>
      <w:autoSpaceDE w:val="0"/>
      <w:autoSpaceDN w:val="0"/>
      <w:adjustRightInd w:val="0"/>
      <w:spacing w:line="280" w:lineRule="exact"/>
      <w:ind w:firstLine="302"/>
      <w:jc w:val="both"/>
    </w:pPr>
    <w:rPr>
      <w:rFonts w:ascii="Arial" w:eastAsiaTheme="minorEastAsia" w:hAnsi="Arial" w:cs="Arial"/>
    </w:rPr>
  </w:style>
  <w:style w:type="paragraph" w:customStyle="1" w:styleId="Style6">
    <w:name w:val="Style6"/>
    <w:basedOn w:val="a"/>
    <w:uiPriority w:val="99"/>
    <w:rsid w:val="0052583E"/>
    <w:pPr>
      <w:widowControl w:val="0"/>
      <w:autoSpaceDE w:val="0"/>
      <w:autoSpaceDN w:val="0"/>
      <w:adjustRightInd w:val="0"/>
      <w:spacing w:line="274" w:lineRule="exact"/>
      <w:ind w:firstLine="398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52583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583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1%80%D0%BF%D0%B8%D0%BC%D0%BE%D1%81%D1%82%D1%8C" TargetMode="External"/><Relationship Id="rId13" Type="http://schemas.openxmlformats.org/officeDocument/2006/relationships/hyperlink" Target="http://ru.wikipedia.org/wiki/%D0%9C%D0%B8%D1%80%D0%BE%D0%B2%D0%BE%D0%B7%D0%B7%D1%80%D0%B5%D0%BD%D0%B8%D0%B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B83F5FCFEB49FDCDFE92EEE8C085CDE4C83E84702F7CEB766CDD5D6E244132DE8EDEC1A9FF502C18K1L" TargetMode="External"/><Relationship Id="rId12" Type="http://schemas.openxmlformats.org/officeDocument/2006/relationships/hyperlink" Target="http://ru.wikipedia.org/wiki/%D0%A2%D0%B5%D1%80%D0%BF%D0%B8%D0%BC%D0%BE%D1%81%D1%82%D1%8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E%D0%B1%D1%8B%D1%87%D0%B0%D0%B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E%D0%B1%D1%8B%D1%87%D0%B0%D0%B9" TargetMode="External"/><Relationship Id="rId10" Type="http://schemas.openxmlformats.org/officeDocument/2006/relationships/hyperlink" Target="http://ru.wikipedia.org/wiki/%D0%9E%D0%B1%D1%80%D0%B0%D0%B7_%D0%B6%D0%B8%D0%B7%D0%BD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8%D1%80%D0%BE%D0%B2%D0%BE%D0%B7%D0%B7%D1%80%D0%B5%D0%BD%D0%B8%D0%B5" TargetMode="External"/><Relationship Id="rId14" Type="http://schemas.openxmlformats.org/officeDocument/2006/relationships/hyperlink" Target="http://ru.wikipedia.org/wiki/%D0%9E%D0%B1%D1%80%D0%B0%D0%B7_%D0%B6%D0%B8%D0%B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9ABCB-ED77-4432-9364-C255A90E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3542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Олеся</cp:lastModifiedBy>
  <cp:revision>25</cp:revision>
  <cp:lastPrinted>2023-12-15T10:18:00Z</cp:lastPrinted>
  <dcterms:created xsi:type="dcterms:W3CDTF">2020-03-10T07:15:00Z</dcterms:created>
  <dcterms:modified xsi:type="dcterms:W3CDTF">2023-12-26T12:02:00Z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57E80BA383074B6AAFF04DE7FC06F2B4_12</vt:lpwstr>
  </property>
</Properties>
</file>