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BB" w:rsidRPr="00BA01BB" w:rsidRDefault="00BA01BB" w:rsidP="00BA01BB">
      <w:pPr>
        <w:spacing w:before="100" w:beforeAutospacing="1" w:after="100" w:afterAutospacing="1" w:line="240" w:lineRule="auto"/>
        <w:rPr>
          <w:rFonts w:ascii="Verdana" w:eastAsia="Times New Roman" w:hAnsi="Verdana" w:cs="Times New Roman"/>
          <w:b/>
          <w:color w:val="000000"/>
          <w:sz w:val="18"/>
          <w:szCs w:val="18"/>
          <w:lang w:eastAsia="ru-RU"/>
        </w:rPr>
      </w:pPr>
      <w:r w:rsidRPr="00BA01BB">
        <w:rPr>
          <w:rFonts w:ascii="Verdana" w:eastAsia="Times New Roman" w:hAnsi="Verdana" w:cs="Times New Roman"/>
          <w:b/>
          <w:color w:val="000000"/>
          <w:sz w:val="18"/>
          <w:szCs w:val="18"/>
          <w:lang w:eastAsia="ru-RU"/>
        </w:rPr>
        <w:t>Итоги  социально-экономического развития Колпнянского района в 2009 году и перспективы на 2010 год</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Предварительные итоги функционирования производственного комплекса и социальной сферы Колпнянского района в 2009 году оцениваются в основном как положительные, но наблюдаются и негативные тенденции.</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b/>
          <w:bCs/>
          <w:color w:val="000000"/>
          <w:sz w:val="18"/>
          <w:lang w:eastAsia="ru-RU"/>
        </w:rPr>
        <w:t>Агропромышленный комплекс. </w:t>
      </w:r>
      <w:r w:rsidRPr="00BA01BB">
        <w:rPr>
          <w:rFonts w:ascii="Verdana" w:eastAsia="Times New Roman" w:hAnsi="Verdana" w:cs="Times New Roman"/>
          <w:color w:val="000000"/>
          <w:sz w:val="18"/>
          <w:szCs w:val="18"/>
          <w:lang w:eastAsia="ru-RU"/>
        </w:rPr>
        <w:t>Развитие сельского хозяйства является ведущим направлением экономики района. За 2009 год валовая продукция сельского хозяйства в действующих ценах в хозяйствах всех категорий составила 1313,5 млн. рублей, или 112,3 % к 2008 году.</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 xml:space="preserve">Сбор зерна составил 164,4 тыс. тонн (в весе после доработки), картофеля – 11,6 тыс. тонн. В животноводстве надоено 12,2 тыс. тонн молока, произведено 2,9 тыс. тонн мяса. Производство зерна в хозяйствах всех категорий увеличилось по сравнению с 2008 годом на 13,4 %, молока – на 0,8 %, мяса в живом весе уменьшилось на 12,1 %, картофеля - на 11,1 %, сахарной свеклы – </w:t>
      </w:r>
      <w:proofErr w:type="gramStart"/>
      <w:r w:rsidRPr="00BA01BB">
        <w:rPr>
          <w:rFonts w:ascii="Verdana" w:eastAsia="Times New Roman" w:hAnsi="Verdana" w:cs="Times New Roman"/>
          <w:color w:val="000000"/>
          <w:sz w:val="18"/>
          <w:szCs w:val="18"/>
          <w:lang w:eastAsia="ru-RU"/>
        </w:rPr>
        <w:t>на</w:t>
      </w:r>
      <w:proofErr w:type="gramEnd"/>
      <w:r w:rsidRPr="00BA01BB">
        <w:rPr>
          <w:rFonts w:ascii="Verdana" w:eastAsia="Times New Roman" w:hAnsi="Verdana" w:cs="Times New Roman"/>
          <w:color w:val="000000"/>
          <w:sz w:val="18"/>
          <w:szCs w:val="18"/>
          <w:lang w:eastAsia="ru-RU"/>
        </w:rPr>
        <w:t xml:space="preserve"> 0,2%.</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 xml:space="preserve">Урожайность зерновых в весе после доработки составила – 39,0 </w:t>
      </w:r>
      <w:proofErr w:type="spellStart"/>
      <w:r w:rsidRPr="00BA01BB">
        <w:rPr>
          <w:rFonts w:ascii="Verdana" w:eastAsia="Times New Roman" w:hAnsi="Verdana" w:cs="Times New Roman"/>
          <w:color w:val="000000"/>
          <w:sz w:val="18"/>
          <w:szCs w:val="18"/>
          <w:lang w:eastAsia="ru-RU"/>
        </w:rPr>
        <w:t>ц</w:t>
      </w:r>
      <w:proofErr w:type="spellEnd"/>
      <w:r w:rsidRPr="00BA01BB">
        <w:rPr>
          <w:rFonts w:ascii="Verdana" w:eastAsia="Times New Roman" w:hAnsi="Verdana" w:cs="Times New Roman"/>
          <w:color w:val="000000"/>
          <w:sz w:val="18"/>
          <w:szCs w:val="18"/>
          <w:lang w:eastAsia="ru-RU"/>
        </w:rPr>
        <w:t xml:space="preserve">/га, картофеля – 118,6 </w:t>
      </w:r>
      <w:proofErr w:type="spellStart"/>
      <w:r w:rsidRPr="00BA01BB">
        <w:rPr>
          <w:rFonts w:ascii="Verdana" w:eastAsia="Times New Roman" w:hAnsi="Verdana" w:cs="Times New Roman"/>
          <w:color w:val="000000"/>
          <w:sz w:val="18"/>
          <w:szCs w:val="18"/>
          <w:lang w:eastAsia="ru-RU"/>
        </w:rPr>
        <w:t>ц</w:t>
      </w:r>
      <w:proofErr w:type="spellEnd"/>
      <w:r w:rsidRPr="00BA01BB">
        <w:rPr>
          <w:rFonts w:ascii="Verdana" w:eastAsia="Times New Roman" w:hAnsi="Verdana" w:cs="Times New Roman"/>
          <w:color w:val="000000"/>
          <w:sz w:val="18"/>
          <w:szCs w:val="18"/>
          <w:lang w:eastAsia="ru-RU"/>
        </w:rPr>
        <w:t xml:space="preserve">/га. Самая высокая урожайность зерновых культур получена в ЗАО «Орел </w:t>
      </w:r>
      <w:proofErr w:type="spellStart"/>
      <w:r w:rsidRPr="00BA01BB">
        <w:rPr>
          <w:rFonts w:ascii="Verdana" w:eastAsia="Times New Roman" w:hAnsi="Verdana" w:cs="Times New Roman"/>
          <w:color w:val="000000"/>
          <w:sz w:val="18"/>
          <w:szCs w:val="18"/>
          <w:lang w:eastAsia="ru-RU"/>
        </w:rPr>
        <w:t>Нобель-Агро</w:t>
      </w:r>
      <w:proofErr w:type="spellEnd"/>
      <w:r w:rsidRPr="00BA01BB">
        <w:rPr>
          <w:rFonts w:ascii="Verdana" w:eastAsia="Times New Roman" w:hAnsi="Verdana" w:cs="Times New Roman"/>
          <w:color w:val="000000"/>
          <w:sz w:val="18"/>
          <w:szCs w:val="18"/>
          <w:lang w:eastAsia="ru-RU"/>
        </w:rPr>
        <w:t xml:space="preserve">» – 45,8 </w:t>
      </w:r>
      <w:proofErr w:type="spellStart"/>
      <w:r w:rsidRPr="00BA01BB">
        <w:rPr>
          <w:rFonts w:ascii="Verdana" w:eastAsia="Times New Roman" w:hAnsi="Verdana" w:cs="Times New Roman"/>
          <w:color w:val="000000"/>
          <w:sz w:val="18"/>
          <w:szCs w:val="18"/>
          <w:lang w:eastAsia="ru-RU"/>
        </w:rPr>
        <w:t>ц</w:t>
      </w:r>
      <w:proofErr w:type="spellEnd"/>
      <w:r w:rsidRPr="00BA01BB">
        <w:rPr>
          <w:rFonts w:ascii="Verdana" w:eastAsia="Times New Roman" w:hAnsi="Verdana" w:cs="Times New Roman"/>
          <w:color w:val="000000"/>
          <w:sz w:val="18"/>
          <w:szCs w:val="18"/>
          <w:lang w:eastAsia="ru-RU"/>
        </w:rPr>
        <w:t xml:space="preserve">/га на площади 12680 га, в СПК «Заря» – 41,7 </w:t>
      </w:r>
      <w:proofErr w:type="spellStart"/>
      <w:r w:rsidRPr="00BA01BB">
        <w:rPr>
          <w:rFonts w:ascii="Verdana" w:eastAsia="Times New Roman" w:hAnsi="Verdana" w:cs="Times New Roman"/>
          <w:color w:val="000000"/>
          <w:sz w:val="18"/>
          <w:szCs w:val="18"/>
          <w:lang w:eastAsia="ru-RU"/>
        </w:rPr>
        <w:t>ц</w:t>
      </w:r>
      <w:proofErr w:type="spellEnd"/>
      <w:r w:rsidRPr="00BA01BB">
        <w:rPr>
          <w:rFonts w:ascii="Verdana" w:eastAsia="Times New Roman" w:hAnsi="Verdana" w:cs="Times New Roman"/>
          <w:color w:val="000000"/>
          <w:sz w:val="18"/>
          <w:szCs w:val="18"/>
          <w:lang w:eastAsia="ru-RU"/>
        </w:rPr>
        <w:t>/га на площади 2500 га.</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Надой на 1 фуражную корову в сельскохозяйственных предприятиях составил 3170 кг молока, или  107% к уровню предыдущего года.</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животноводстве на 1 января 2010 года во всех категориях хозяйств численность поголовья крупного рогатого скота составила – 7,7 тысяч голов, в том числе коров – 2,7 тысяч голов, 5,8 тысяч свиней. В сельскохозяйственных предприятиях крупного рогатого скота – 3,2 тысяч голов, в том числе коров – 1,2 тысяч голов. Численность крупного рогатого скота во всех категориях хозяйств в районе снизилась относительно предыдущего года на 14%, в том числе коров – на 13 %, свиней – на 26%.</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Среднесписочная численность работников, занятых на крупных и средних предприятиях сельского хозяйства района, в 2009 году составила 686 человек, или 98 % к уровню предыдущего года. Среднемесячная заработная плата в расчете на одного работника увеличилась на 28 % к 2008 году и составила 9352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2010 году в районе планируется увеличить объем производства продукции сельского хозяйства до 1497,4 млн. рублей, или 114 % к уровню 2009 года в действующих ценах и 106 % – в сопоставимой оценке. Рост продукции предусматривается за счет увеличения объемов производства сахарной свеклы на 52 %,  рапса – в 5,3 раза.</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Объем</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b/>
          <w:bCs/>
          <w:color w:val="000000"/>
          <w:sz w:val="18"/>
          <w:lang w:eastAsia="ru-RU"/>
        </w:rPr>
        <w:t>отгруженных товаров собственного производства</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color w:val="000000"/>
          <w:sz w:val="18"/>
          <w:szCs w:val="18"/>
          <w:lang w:eastAsia="ru-RU"/>
        </w:rPr>
        <w:t>в действующих ценах в 2009 в 2,3 раза выше уровня 2008 года. Основным промышленным предприятием района является ЗАО «Сахарный комбинат «Колпнянский».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2009 году численность работающих на предприятии составила 490 человек, или 106,5 % к предыдущему году, среднемесячная заработная плата работников предприятия – 11640 рублей, или 121,1 % к уровню 2008 года.</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2010 году прогнозируется объем отгруженных товаров собственного производства на предприятии 1581 млн. рублей, или 155 % к уровню 2009 года.</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Жилищно-коммунальное хозяйство. В соответствии с Федеральным законом от 21 июля 2007 года №185-ФЗ «О фонде содействия реформированию ЖКХ» проведен капитальный ремонт 10 многоквартирных жилых домов, на ремонт которых израсходовано 9586,9 тыс. рублей. На 2010 год сформирована заявка на проведение капитального ремонта 12 многоквартирных домов, объем финансирования предполагается в размере 14197,5 тыс. руб.</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b/>
          <w:bCs/>
          <w:color w:val="000000"/>
          <w:sz w:val="18"/>
          <w:lang w:eastAsia="ru-RU"/>
        </w:rPr>
        <w:t>Инвестиционная и строительная деятельность.</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color w:val="000000"/>
          <w:sz w:val="18"/>
          <w:szCs w:val="18"/>
          <w:lang w:eastAsia="ru-RU"/>
        </w:rPr>
        <w:t xml:space="preserve">В 2009 году за счет всех источников финансирования на территории района освоено 122,0 млн. рублей инвестиций в основной капитал, что составляет 36,3%  действующих ценах к уровню 2008 года. Основной объём </w:t>
      </w:r>
      <w:r w:rsidRPr="00BA01BB">
        <w:rPr>
          <w:rFonts w:ascii="Verdana" w:eastAsia="Times New Roman" w:hAnsi="Verdana" w:cs="Times New Roman"/>
          <w:color w:val="000000"/>
          <w:sz w:val="18"/>
          <w:szCs w:val="18"/>
          <w:lang w:eastAsia="ru-RU"/>
        </w:rPr>
        <w:lastRenderedPageBreak/>
        <w:t>капитальных вложений в 2009 году был направлен в сельское хозяйство – 37,0 млн. рублей; обрабатывающие производства – 85,0 млн.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2010 году планируется освоить 467,6 млн. рублей инвестиций в основной капитал (3,8 р. к уровню 2009 года).</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За 2009 год введено1132 кв. метров жилья (6 жилых домов), что составляет 107% к уровню 2008 года. По оценке в 2010 году будет введено 1300 кв. метров жилья, или 114,8% к уровню 2009 года.</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b/>
          <w:bCs/>
          <w:color w:val="000000"/>
          <w:sz w:val="18"/>
          <w:lang w:eastAsia="ru-RU"/>
        </w:rPr>
        <w:t>Социальная сфера.</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color w:val="000000"/>
          <w:sz w:val="18"/>
          <w:szCs w:val="18"/>
          <w:lang w:eastAsia="ru-RU"/>
        </w:rPr>
        <w:t>В районе в 2009 году рост реальной заработной платы к уровню прошлого года составил 108 %. Среднемесячная  номинальная заработная плата работников по полному кругу предприятий и организаций района увеличилась по сравнению с 2008 годом на 21 %.</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Численность официально зарегистрированных безработных на 1 января 2010 года составила 116 человека, что на 15 человек меньше соответствующего уровня 2009 года. Соответственно снизился уровень безработицы с 1,4 % в 2008 году до 1,3 % в 2009 году.</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районе реализуются программы по содействию занятости населения и снижению напряженности на рынке труда. Трудоустроено 678 человека, или 61% состоявших на учете, это на 515 безработных больше, чем годом ранее. С целью повышения конкурентоспособности на рынке труда лиц, обратившихся за содействием в трудоустройстве, в службе занятости переподготовку (обучение новым профессиям) прошли 167 человек.</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По состоянию на 01.01.2010 г. в органах службы занятости на учете состоит 116 жителей, незанятых трудовой деятельностью. Все они имеют статус официального безработного, из них 106 – получали пособие по безработице.</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На реализацию нацпроекта «</w:t>
      </w:r>
      <w:r w:rsidRPr="00BA01BB">
        <w:rPr>
          <w:rFonts w:ascii="Verdana" w:eastAsia="Times New Roman" w:hAnsi="Verdana" w:cs="Times New Roman"/>
          <w:b/>
          <w:bCs/>
          <w:color w:val="000000"/>
          <w:sz w:val="18"/>
          <w:lang w:eastAsia="ru-RU"/>
        </w:rPr>
        <w:t>Здоровье</w:t>
      </w:r>
      <w:r w:rsidRPr="00BA01BB">
        <w:rPr>
          <w:rFonts w:ascii="Verdana" w:eastAsia="Times New Roman" w:hAnsi="Verdana" w:cs="Times New Roman"/>
          <w:color w:val="000000"/>
          <w:sz w:val="18"/>
          <w:szCs w:val="18"/>
          <w:lang w:eastAsia="ru-RU"/>
        </w:rPr>
        <w:t>» в 2009 году направлено 4375,6 тыс. рублей, в том числе за счет средств федерального бюджета – 4212,6 тыс. рублей, консолидированного бюджета района – 163 тыс.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Были осуществлены денежные выплаты:</w:t>
      </w:r>
    </w:p>
    <w:p w:rsidR="00BA01BB" w:rsidRPr="00BA01BB" w:rsidRDefault="00BA01BB" w:rsidP="00BA01BB">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участковым терапевтам, участковым педиатрам и медсестрам, работающим с названными врачами, выплачено денежных средств за 2009 год – 874,8 тыс. рублей.</w:t>
      </w:r>
    </w:p>
    <w:p w:rsidR="00BA01BB" w:rsidRPr="00BA01BB" w:rsidRDefault="00BA01BB" w:rsidP="00BA01BB">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медицинскому персоналу ФАП и врачам фельдшерам, медсестрам отделений скорой медицинской помощи за 2009 год – 1244 тыс.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BA01BB">
        <w:rPr>
          <w:rFonts w:ascii="Verdana" w:eastAsia="Times New Roman" w:hAnsi="Verdana" w:cs="Times New Roman"/>
          <w:color w:val="000000"/>
          <w:sz w:val="18"/>
          <w:szCs w:val="18"/>
          <w:lang w:eastAsia="ru-RU"/>
        </w:rPr>
        <w:t>На реализацию проекта</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b/>
          <w:bCs/>
          <w:color w:val="000000"/>
          <w:sz w:val="18"/>
          <w:lang w:eastAsia="ru-RU"/>
        </w:rPr>
        <w:t>«Образование»</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color w:val="000000"/>
          <w:sz w:val="18"/>
          <w:szCs w:val="18"/>
          <w:lang w:eastAsia="ru-RU"/>
        </w:rPr>
        <w:t>в 2009 году выделено 7268,9 тыс. рублей, в том числе из федерального бюджета – 1447,5 тыс. рублей, из областного бюджета – 1197,2 тыс. рублей, из консолидированного бюджета района – 4624,2 тыс. рублей.</w:t>
      </w:r>
      <w:proofErr w:type="gramEnd"/>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части реализации направления «Поддержка классных руководителей», ежемесячно производится выплата вознаграждений за классное руководство педагогическим работникам образовательных учреждений. Данную выплату в 2009 году получили 186 человек на общую сумму 2323 тыс.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По направлению «Поддержка талантливой молодежи» за 2009 год выплачено стипендий на сумму 34,7 тыс.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На организацию горячего питания из районного бюджета в 2009 году выделено 4495 тыс.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На реализацию национального проекта</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b/>
          <w:bCs/>
          <w:color w:val="000000"/>
          <w:sz w:val="18"/>
          <w:lang w:eastAsia="ru-RU"/>
        </w:rPr>
        <w:t>«Доступное и комфортное жилье </w:t>
      </w:r>
      <w:r w:rsidRPr="00BA01BB">
        <w:rPr>
          <w:rFonts w:ascii="Verdana" w:eastAsia="Times New Roman" w:hAnsi="Verdana" w:cs="Times New Roman"/>
          <w:color w:val="000000"/>
          <w:sz w:val="18"/>
          <w:szCs w:val="18"/>
          <w:lang w:eastAsia="ru-RU"/>
        </w:rPr>
        <w:t>–</w:t>
      </w:r>
      <w:r w:rsidRPr="00BA01BB">
        <w:rPr>
          <w:rFonts w:ascii="Verdana" w:eastAsia="Times New Roman" w:hAnsi="Verdana" w:cs="Times New Roman"/>
          <w:b/>
          <w:bCs/>
          <w:color w:val="000000"/>
          <w:sz w:val="18"/>
          <w:lang w:eastAsia="ru-RU"/>
        </w:rPr>
        <w:t> гражданам России»</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color w:val="000000"/>
          <w:sz w:val="18"/>
          <w:szCs w:val="18"/>
          <w:lang w:eastAsia="ru-RU"/>
        </w:rPr>
        <w:t>в 2009 году направлено 1913,8 тыс. рублей, в том числе за счет средств федерального бюджета 821,4 тыс. руб., областного бюджета – 735,6 тыс. рублей, районного бюджета – 356,8 тыс.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2009 году</w:t>
      </w:r>
      <w:r w:rsidRPr="00BA01BB">
        <w:rPr>
          <w:rFonts w:ascii="Verdana" w:eastAsia="Times New Roman" w:hAnsi="Verdana" w:cs="Times New Roman"/>
          <w:color w:val="000000"/>
          <w:sz w:val="18"/>
          <w:lang w:eastAsia="ru-RU"/>
        </w:rPr>
        <w:t> </w:t>
      </w:r>
      <w:r w:rsidRPr="00BA01BB">
        <w:rPr>
          <w:rFonts w:ascii="Verdana" w:eastAsia="Times New Roman" w:hAnsi="Verdana" w:cs="Times New Roman"/>
          <w:b/>
          <w:bCs/>
          <w:color w:val="000000"/>
          <w:sz w:val="18"/>
          <w:lang w:eastAsia="ru-RU"/>
        </w:rPr>
        <w:t>в бюджетную систему </w:t>
      </w:r>
      <w:r w:rsidRPr="00BA01BB">
        <w:rPr>
          <w:rFonts w:ascii="Verdana" w:eastAsia="Times New Roman" w:hAnsi="Verdana" w:cs="Times New Roman"/>
          <w:color w:val="000000"/>
          <w:sz w:val="18"/>
          <w:szCs w:val="18"/>
          <w:lang w:eastAsia="ru-RU"/>
        </w:rPr>
        <w:t>всех уровней на территории Колпнянского района собрано 72,0 млн. рублей налоговых платежей.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lastRenderedPageBreak/>
        <w:t>Работа по исполнению консолидированного бюджета района была направлена на повышение наполняемости доходной части бюджета, вовлечение резервов, полное финансирование с учетом оптимизации и экономии расходов.</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Консолидированный бюджет района вместе с безвозмездными поступлениями из областного бюджета исполнен по доходам в сумме 219,7 млн. рублей, что больше поступлений 2008 года на 8,2 млн. рублей.</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структуре доходов консолидированного бюджета района удельный вес безвозмездных перечислений составил 72,3 %, налоговых поступлений – 22,8, неналоговых – 4,9 %.</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В общей величине налоговых доходов наибольший удельный вес занимает налог на доходы физических лиц – 81 %.</w:t>
      </w:r>
    </w:p>
    <w:p w:rsidR="00BA01BB" w:rsidRPr="00BA01BB" w:rsidRDefault="00BA01BB" w:rsidP="00BA01BB">
      <w:pPr>
        <w:spacing w:before="100" w:beforeAutospacing="1" w:after="100" w:afterAutospacing="1" w:line="240" w:lineRule="auto"/>
        <w:rPr>
          <w:rFonts w:ascii="Verdana" w:eastAsia="Times New Roman" w:hAnsi="Verdana" w:cs="Times New Roman"/>
          <w:color w:val="000000"/>
          <w:sz w:val="18"/>
          <w:szCs w:val="18"/>
          <w:lang w:eastAsia="ru-RU"/>
        </w:rPr>
      </w:pPr>
      <w:r w:rsidRPr="00BA01BB">
        <w:rPr>
          <w:rFonts w:ascii="Verdana" w:eastAsia="Times New Roman" w:hAnsi="Verdana" w:cs="Times New Roman"/>
          <w:color w:val="000000"/>
          <w:sz w:val="18"/>
          <w:szCs w:val="18"/>
          <w:lang w:eastAsia="ru-RU"/>
        </w:rPr>
        <w:t>Расходы бюджета составили 216,5 млн. рублей, в том числе на развитие национальной экономики израсходовано 5,6 млн. рублей, или 2,6 % от общей суммы расходов, на социально-культурные мероприятия – 158,6 млн. рублей (73 %).</w:t>
      </w:r>
    </w:p>
    <w:p w:rsidR="002B4A3E" w:rsidRDefault="002B4A3E"/>
    <w:sectPr w:rsidR="002B4A3E" w:rsidSect="002B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C5A35"/>
    <w:multiLevelType w:val="multilevel"/>
    <w:tmpl w:val="15E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1BB"/>
    <w:rsid w:val="002B4A3E"/>
    <w:rsid w:val="00BA0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1BB"/>
    <w:rPr>
      <w:b/>
      <w:bCs/>
    </w:rPr>
  </w:style>
  <w:style w:type="character" w:customStyle="1" w:styleId="apple-converted-space">
    <w:name w:val="apple-converted-space"/>
    <w:basedOn w:val="a0"/>
    <w:rsid w:val="00BA01BB"/>
  </w:style>
</w:styles>
</file>

<file path=word/webSettings.xml><?xml version="1.0" encoding="utf-8"?>
<w:webSettings xmlns:r="http://schemas.openxmlformats.org/officeDocument/2006/relationships" xmlns:w="http://schemas.openxmlformats.org/wordprocessingml/2006/main">
  <w:divs>
    <w:div w:id="4651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2017-01-17T16:40:00Z</dcterms:created>
  <dcterms:modified xsi:type="dcterms:W3CDTF">2017-01-17T16:41:00Z</dcterms:modified>
</cp:coreProperties>
</file>