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49" w:rsidRPr="000B6149" w:rsidRDefault="000B6149" w:rsidP="000B6149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ОРЛОВСКАЯ ОБЛАСТЬ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КОЛПНЯНСКИЙ РАЙОННЫЙ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СОВЕТ НАРОДНЫХ ДЕПУТАТОВ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left="56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РЕШЕНИЕ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29 ноября 2013 года                                          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                 № 194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5148" w:type="dxa"/>
        <w:tblCellMar>
          <w:left w:w="0" w:type="dxa"/>
          <w:right w:w="0" w:type="dxa"/>
        </w:tblCellMar>
        <w:tblLook w:val="04A0"/>
      </w:tblPr>
      <w:tblGrid>
        <w:gridCol w:w="4423"/>
      </w:tblGrid>
      <w:tr w:rsidR="000B6149" w:rsidRPr="000B6149" w:rsidTr="000B6149">
        <w:trPr>
          <w:trHeight w:val="909"/>
        </w:trPr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49" w:rsidRPr="000B6149" w:rsidRDefault="000B6149" w:rsidP="000B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на </w:t>
            </w:r>
            <w:r w:rsidRPr="000B61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0B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заседании Колпнянского районного Совета народных депутатов</w:t>
            </w:r>
          </w:p>
        </w:tc>
      </w:tr>
    </w:tbl>
    <w:p w:rsidR="000B6149" w:rsidRPr="000B6149" w:rsidRDefault="000B6149" w:rsidP="000B6149">
      <w:pPr>
        <w:spacing w:before="100" w:beforeAutospacing="1" w:after="100" w:afterAutospacing="1" w:line="240" w:lineRule="auto"/>
        <w:ind w:left="56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692"/>
      </w:tblGrid>
      <w:tr w:rsidR="000B6149" w:rsidRPr="000B6149" w:rsidTr="000B6149">
        <w:trPr>
          <w:trHeight w:val="870"/>
        </w:trPr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149" w:rsidRPr="000B6149" w:rsidRDefault="000B6149" w:rsidP="000B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и дополнений </w:t>
            </w:r>
            <w:r w:rsidRPr="000B614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0B6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Устав Колпнянского района Орловской области</w:t>
            </w:r>
          </w:p>
        </w:tc>
      </w:tr>
    </w:tbl>
    <w:p w:rsidR="000B6149" w:rsidRPr="000B6149" w:rsidRDefault="000B6149" w:rsidP="000B61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B6149" w:rsidRPr="000B6149" w:rsidRDefault="000B6149" w:rsidP="000B6149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Колпняского района Орловской области, Колпнянский районный Совет народных депутатов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РЕШИЛ: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Внести в Устав Колпнянского района Орловской области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следующие изменения и дополнения: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1.1. Пункт 7 статьи 7 Устава Колпнянского района Орловской области дополнить пунктом 7.1 следующего содержания: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«7.1) разработка и осуществление мер, направленных на укрепление межнационального и межконфессионального 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0B61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.».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1.2. Пункт 11 статьи 7 Устава Колпнянского района Орловской области изложить в новой редакции: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время.».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1.3. В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hyperlink r:id="rId4" w:history="1">
        <w:r w:rsidRPr="000B6149">
          <w:rPr>
            <w:rFonts w:ascii="Verdana" w:eastAsia="Times New Roman" w:hAnsi="Verdana" w:cs="Times New Roman"/>
            <w:sz w:val="28"/>
            <w:lang w:eastAsia="ru-RU"/>
          </w:rPr>
          <w:t>пункте 12  статьи </w:t>
        </w:r>
      </w:hyperlink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 Устава Колпнянского района Орловской области 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слова «в медицинских учреждениях» заменить словами «в медицинских организациях»,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помощи.».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1.4. Пункт 5 статьи 8 Устава Колпнянского района Орловской области изложить в новой редакции: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«5)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года.».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1.5. Абзац 3 пункта 4 статьи 27 Устава Колпнянского района Орловской области 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Депутат районного Совета народных депутатов, выборное должностное лицо, осуществляющий свои полномочия на постоянной основе имеет право на: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1) материально-техническое и организационное обеспечение осуществления полномочий (предоставление рабочего места, оборудованного мебелью, оргтехникой и средствами связи);</w:t>
      </w:r>
    </w:p>
    <w:p w:rsidR="000B6149" w:rsidRPr="000B6149" w:rsidRDefault="000B6149" w:rsidP="000B614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2) гарантии, связанные с осуществлением трудовой деятельности 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выплата денежного содержания;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предоставление ежегодного основного оплачиваемого отпуска продолжительностью 28 календарных дней, также предоставление ежегодного дополнительного оплачиваемого отпуска;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возмещение транспортных расходов и расходов на служебные командировки;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возмещение иных расходов, связанных с осуществлением полномочий;</w:t>
      </w:r>
    </w:p>
    <w:p w:rsidR="000B6149" w:rsidRPr="000B6149" w:rsidRDefault="000B6149" w:rsidP="000B614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3) социальные гарантии: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предоставление пенсионного обеспечения;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обязательное медицинское страхование;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4) дополнительные гарантии: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ежемесячная доплата к трудовой пенсии по старости (инвалидности);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единовременная денежная выплата;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 единовременная денежная выплата по окончании срока полномочий.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Депутат районного Совета народных депутатов имеет право на: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1) правотворческую инициативу, которая осуществляется в форме внесения в представительный орган муниципального образования, местную администрацию, иные органы местного самоуправления, должностному лицу местного самоуправления проектов муниципальных правовых актов;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2) обращение в органы государственной власти, органы местного самоуправления и организации, реализуемое в письменном обращении, а также на личном приёме 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первоочередном порядке соответствующими должностными лицами;</w:t>
      </w:r>
    </w:p>
    <w:p w:rsidR="000B6149" w:rsidRPr="000B6149" w:rsidRDefault="000B6149" w:rsidP="000B614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3) Дополнительные гарантии: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право на депутатский запрос;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-обеспечение условий для работы с избирателями;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право на получение информации.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Порядок предоставления гарантий, а также порядок их финансирования и размеры денежных выплат, связанных 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 обеспечением гарантий осуществления полномочий депутата, выборного должностного лица, устанавливаются нормативным правовым актом районного Совета 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народных депутатов.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1.6. Часть 20 статьи 30 Устава Колпнянского района Орловской области изложить в новой редакции: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«Глава района имеет право на: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1) материально-техническое и организационное обеспечение осуществления полномочий (предоставление рабочего места, оборудованного мебелью, оргтехникой и средствами связи);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2) правотворческую инициативу, которая осуществляется в форме внесения в представительный орган муниципального 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образования, местную администрацию, иные органы местного самоуправления, должностному лицу местного самоуправления проектов муниципальных правовых актов;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3) обращение в органы государственной власти, органы местного самоуправления и организации, реализуемое в письменном обращении, а также на личном приёме 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первоочередном порядке соответствующими должностными лицами;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4) гарантии, связанные с осуществлением трудовой деятельности: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выплата денежного содержания;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предоставление ежегодного основного оплачиваемого отпуска продолжительностью 28 календарных дней, также предоставление ежегодного 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дополнительного оплачиваемого отпуска;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возмещение транспортных расходов и расходов на служебные командировки;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возмещение иных расходов, связанных с осуществлением полномочий;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5) социальные гарантии: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предоставление пенсионного обеспечения;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обязательное медицинское страхование;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Дополнительные гарантии осуществления полномочий Главы района: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право на депутатский запрос;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-обеспечение условий для работы с избирателями;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право на получение информации.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 ежемесячная доплата к трудовой пенсии по старости (инвалидности);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единовременная денежная выплата;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единовременная денежная выплата по окончании срока полномочий.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Порядок предоставления гарантий, а также порядок их финансирования и размеры денежных выплат, связанных 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 обеспечением гарантий осуществления полномочий Главы района, устанавливаются нормативным правовым актом районного Совета народных депутатов.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1.7. Часть 2 статьи 32 Устава дополнить пунктом 5 следующего содержания: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«5) допущение Главой района,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1.8. Часть 1 статьи 51 Устава дополнить абзацем 2 следующего содержания: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hyperlink r:id="rId5" w:history="1">
        <w:r w:rsidRPr="000B6149">
          <w:rPr>
            <w:rFonts w:ascii="Verdana" w:eastAsia="Times New Roman" w:hAnsi="Verdana" w:cs="Times New Roman"/>
            <w:color w:val="0000FF"/>
            <w:sz w:val="28"/>
            <w:lang w:eastAsia="ru-RU"/>
          </w:rPr>
          <w:t>законодательством</w:t>
        </w:r>
      </w:hyperlink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Российской Федерации об уполномоченных по защите прав предпринимателей. Об исполнении полученного предписания исполнительно-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1.9.  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Статью 59 Устава 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изложить в новой редакции: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«1. Настоящий Устав, за исключением статьи 24, 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вступает в силу после его государственной регистрации и официального обнародования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информационных стендах, досках объявлений в организациях и учреждений, расположенных на территории района и размещения на официальном Интернет - сайте района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(</w:t>
      </w:r>
      <w:hyperlink r:id="rId6" w:history="1">
        <w:r w:rsidRPr="000B6149">
          <w:rPr>
            <w:rFonts w:ascii="Verdana" w:eastAsia="Times New Roman" w:hAnsi="Verdana" w:cs="Times New Roman"/>
            <w:color w:val="0000FF"/>
            <w:sz w:val="28"/>
            <w:u w:val="single"/>
            <w:lang w:val="en-US" w:eastAsia="ru-RU"/>
          </w:rPr>
          <w:t>www</w:t>
        </w:r>
        <w:r w:rsidRPr="000B6149">
          <w:rPr>
            <w:rFonts w:ascii="Verdana" w:eastAsia="Times New Roman" w:hAnsi="Verdana" w:cs="Times New Roman"/>
            <w:color w:val="0000FF"/>
            <w:sz w:val="28"/>
            <w:u w:val="single"/>
            <w:lang w:eastAsia="ru-RU"/>
          </w:rPr>
          <w:t>.</w:t>
        </w:r>
        <w:r w:rsidRPr="000B6149">
          <w:rPr>
            <w:rFonts w:ascii="Verdana" w:eastAsia="Times New Roman" w:hAnsi="Verdana" w:cs="Times New Roman"/>
            <w:color w:val="0000FF"/>
            <w:sz w:val="28"/>
            <w:u w:val="single"/>
            <w:lang w:val="en-US" w:eastAsia="ru-RU"/>
          </w:rPr>
          <w:t>kolpna</w:t>
        </w:r>
        <w:r w:rsidRPr="000B6149">
          <w:rPr>
            <w:rFonts w:ascii="Verdana" w:eastAsia="Times New Roman" w:hAnsi="Verdana" w:cs="Times New Roman"/>
            <w:color w:val="0000FF"/>
            <w:sz w:val="28"/>
            <w:u w:val="single"/>
            <w:lang w:eastAsia="ru-RU"/>
          </w:rPr>
          <w:t>-</w:t>
        </w:r>
        <w:r w:rsidRPr="000B6149">
          <w:rPr>
            <w:rFonts w:ascii="Verdana" w:eastAsia="Times New Roman" w:hAnsi="Verdana" w:cs="Times New Roman"/>
            <w:color w:val="0000FF"/>
            <w:sz w:val="28"/>
            <w:u w:val="single"/>
            <w:lang w:val="en-US" w:eastAsia="ru-RU"/>
          </w:rPr>
          <w:t>adm</w:t>
        </w:r>
        <w:r w:rsidRPr="000B6149">
          <w:rPr>
            <w:rFonts w:ascii="Verdana" w:eastAsia="Times New Roman" w:hAnsi="Verdana" w:cs="Times New Roman"/>
            <w:color w:val="0000FF"/>
            <w:sz w:val="28"/>
            <w:u w:val="single"/>
            <w:lang w:eastAsia="ru-RU"/>
          </w:rPr>
          <w:t>.</w:t>
        </w:r>
        <w:r w:rsidRPr="000B6149">
          <w:rPr>
            <w:rFonts w:ascii="Verdana" w:eastAsia="Times New Roman" w:hAnsi="Verdana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Статья 24 Устава вступает в силу в порядке, определенном абзацем 1 данной части, но не ранее чем после истечения срока полномочий Колпнянского районного Совета народных депутатов, принявшего настоящее решение.».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Настоящее решение вступает в силу в порядке, определенном Уставом Колпнянского района Орловской области.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Глава Колпнянского района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Орловской 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области                                             </w:t>
      </w:r>
      <w:r w:rsidRPr="000B6149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 </w:t>
      </w: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В.А. Громов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B6149" w:rsidRPr="000B6149" w:rsidRDefault="000B6149" w:rsidP="000B614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0B6149" w:rsidRPr="000B6149" w:rsidRDefault="000B6149" w:rsidP="000B614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614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149"/>
    <w:rsid w:val="000B6149"/>
    <w:rsid w:val="00325BF4"/>
    <w:rsid w:val="00574F6B"/>
    <w:rsid w:val="005C32F0"/>
    <w:rsid w:val="00677E43"/>
    <w:rsid w:val="007E7B09"/>
    <w:rsid w:val="007F6C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6149"/>
  </w:style>
  <w:style w:type="paragraph" w:styleId="a3">
    <w:name w:val="Body Text Indent"/>
    <w:basedOn w:val="a"/>
    <w:link w:val="a4"/>
    <w:uiPriority w:val="99"/>
    <w:semiHidden/>
    <w:unhideWhenUsed/>
    <w:rsid w:val="000B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B6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6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B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6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/" TargetMode="External"/><Relationship Id="rId5" Type="http://schemas.openxmlformats.org/officeDocument/2006/relationships/hyperlink" Target="consultantplus://offline/ref=223C56BBEC1BC7A7EF09A0807421CFA3BC58EB743F1C0C3C8BCAD83C6DM0d3E" TargetMode="External"/><Relationship Id="rId4" Type="http://schemas.openxmlformats.org/officeDocument/2006/relationships/hyperlink" Target="consultantplus://offline/ref=A259415CE061291489A8028419EF049A72A9847FF6B87A978DF372E04887CB31F2A9E2B119qDs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8280</Characters>
  <Application>Microsoft Office Word</Application>
  <DocSecurity>0</DocSecurity>
  <Lines>69</Lines>
  <Paragraphs>19</Paragraphs>
  <ScaleCrop>false</ScaleCrop>
  <Company>Администрация Колпнянского р-на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2017-01-13T11:00:00Z</dcterms:created>
  <dcterms:modified xsi:type="dcterms:W3CDTF">2017-01-13T11:01:00Z</dcterms:modified>
</cp:coreProperties>
</file>