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78" w:rsidRDefault="00640F78" w:rsidP="00640F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Льготы для военнослужащих по налогу на имущество</w:t>
      </w:r>
    </w:p>
    <w:p w:rsidR="00640F78" w:rsidRDefault="00640F78" w:rsidP="00640F78">
      <w:pPr>
        <w:spacing w:after="0"/>
        <w:jc w:val="both"/>
        <w:rPr>
          <w:sz w:val="28"/>
          <w:szCs w:val="28"/>
        </w:rPr>
      </w:pPr>
    </w:p>
    <w:p w:rsidR="00640F78" w:rsidRPr="00640F78" w:rsidRDefault="00640F78" w:rsidP="00640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F78">
        <w:rPr>
          <w:rFonts w:ascii="Times New Roman" w:hAnsi="Times New Roman" w:cs="Times New Roman"/>
          <w:sz w:val="28"/>
          <w:szCs w:val="28"/>
        </w:rPr>
        <w:t>Порядок исчисления налога на имущество физических лиц регламентируется главой 32 Налогового кодекса Российской Федерации. При этом федеральным законодательством предусмотрены льготы для отдельных категорий граждан.</w:t>
      </w:r>
    </w:p>
    <w:p w:rsidR="00640F78" w:rsidRPr="00640F78" w:rsidRDefault="00640F78" w:rsidP="00640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F78" w:rsidRPr="00640F78" w:rsidRDefault="00640F78" w:rsidP="00640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F78">
        <w:rPr>
          <w:rFonts w:ascii="Times New Roman" w:hAnsi="Times New Roman" w:cs="Times New Roman"/>
          <w:sz w:val="28"/>
          <w:szCs w:val="28"/>
        </w:rPr>
        <w:t>Так, от уплаты налога на имущество освобождаются военнослужащие независимо от продолжительности службы.</w:t>
      </w:r>
    </w:p>
    <w:p w:rsidR="00640F78" w:rsidRPr="00640F78" w:rsidRDefault="00640F78" w:rsidP="00640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F78" w:rsidRPr="00640F78" w:rsidRDefault="00640F78" w:rsidP="00640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F78">
        <w:rPr>
          <w:rFonts w:ascii="Times New Roman" w:hAnsi="Times New Roman" w:cs="Times New Roman"/>
          <w:sz w:val="28"/>
          <w:szCs w:val="28"/>
        </w:rPr>
        <w:t>Наряду с этим, воспользоваться правом на льготу могут граждане, уволенные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имеющие общую продолжительность военной службы 20 лет и более.</w:t>
      </w:r>
    </w:p>
    <w:p w:rsidR="00640F78" w:rsidRPr="00640F78" w:rsidRDefault="00640F78" w:rsidP="00640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F78" w:rsidRPr="00640F78" w:rsidRDefault="00640F78" w:rsidP="00640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F78"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одного объекта каждого вида (жилой дом, квартира, комната, гараж), находящегося в собственности налогоплательщика и не используемого в предпринимательской деятельности.</w:t>
      </w:r>
    </w:p>
    <w:p w:rsidR="00640F78" w:rsidRPr="00640F78" w:rsidRDefault="00640F78" w:rsidP="00640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F78" w:rsidRPr="00640F78" w:rsidRDefault="00640F78" w:rsidP="00640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F78">
        <w:rPr>
          <w:rFonts w:ascii="Times New Roman" w:hAnsi="Times New Roman" w:cs="Times New Roman"/>
          <w:sz w:val="28"/>
          <w:szCs w:val="28"/>
        </w:rPr>
        <w:t>Лицам, желающим воспользоваться освобождением от уплаты налога на имущество, рекомендуем заявить об этом в ближайшее время, подав в любую налоговую инспекцию области лично, по почте или через Личный кабинет заявление о предоставлении льготы по утвержденной приказом ФНС России от 14.11.2017 №ММВ-7-21/897@ форме. С направлением заявления налогоплательщики вправе представить документы, подтверждающие право на налоговую льготу.</w:t>
      </w:r>
    </w:p>
    <w:p w:rsidR="00640F78" w:rsidRPr="00640F78" w:rsidRDefault="00640F78" w:rsidP="00640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0B3" w:rsidRDefault="00640F78" w:rsidP="00640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F78">
        <w:rPr>
          <w:rFonts w:ascii="Times New Roman" w:hAnsi="Times New Roman" w:cs="Times New Roman"/>
          <w:sz w:val="28"/>
          <w:szCs w:val="28"/>
        </w:rPr>
        <w:t>Кроме того, при наличии нескольких объектов недвижимости одного вида налогоплательщики могут подать уведомление о выбранном объекте налогообложения, в отношении которого будет предоставлена налоговая льгота. При непредставлении такого уведомления, налоговая льгота по налогу на имущество физических лиц будет предоставлена в отношении одного объекта налогообложения с максимальной исчисленной суммой налога.</w:t>
      </w:r>
    </w:p>
    <w:p w:rsidR="00640F78" w:rsidRDefault="00640F78" w:rsidP="00640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F78" w:rsidRPr="00640F78" w:rsidRDefault="00640F78" w:rsidP="00640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работы с налогоплательщиками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ФНС России №3 по Орловской области Е.П. Лёвушкина</w:t>
      </w:r>
      <w:bookmarkStart w:id="0" w:name="_GoBack"/>
      <w:bookmarkEnd w:id="0"/>
    </w:p>
    <w:sectPr w:rsidR="00640F78" w:rsidRPr="0064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78"/>
    <w:rsid w:val="00640F78"/>
    <w:rsid w:val="00A7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Левушкина Елена Петровна</dc:creator>
  <cp:lastModifiedBy>Левушкина Елена Петровна</cp:lastModifiedBy>
  <cp:revision>1</cp:revision>
  <dcterms:created xsi:type="dcterms:W3CDTF">2018-06-01T05:43:00Z</dcterms:created>
  <dcterms:modified xsi:type="dcterms:W3CDTF">2018-06-01T05:47:00Z</dcterms:modified>
</cp:coreProperties>
</file>