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916407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35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916407">
              <w:rPr>
                <w:sz w:val="28"/>
                <w:szCs w:val="28"/>
              </w:rPr>
              <w:t>Ахтырского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916407">
              <w:rPr>
                <w:color w:val="FF0000"/>
                <w:sz w:val="28"/>
                <w:szCs w:val="28"/>
              </w:rPr>
              <w:t xml:space="preserve"> от 24 марта 2011 года № 9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А</w:t>
            </w:r>
            <w:r w:rsidR="00916407">
              <w:rPr>
                <w:sz w:val="28"/>
                <w:szCs w:val="28"/>
              </w:rPr>
              <w:t>х</w:t>
            </w:r>
            <w:r w:rsidR="00916407">
              <w:rPr>
                <w:sz w:val="28"/>
                <w:szCs w:val="28"/>
              </w:rPr>
              <w:t xml:space="preserve">тырского сельского поселения </w:t>
            </w:r>
            <w:r w:rsidR="00A50FBF">
              <w:rPr>
                <w:sz w:val="28"/>
                <w:szCs w:val="28"/>
              </w:rPr>
              <w:t>Колпнянск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916407">
        <w:rPr>
          <w:sz w:val="28"/>
          <w:szCs w:val="28"/>
        </w:rPr>
        <w:t>Ахтырского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Колпня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>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916407">
        <w:rPr>
          <w:sz w:val="28"/>
          <w:szCs w:val="28"/>
        </w:rPr>
        <w:t>Ахтырского сельского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 xml:space="preserve">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</w:t>
      </w:r>
      <w:r w:rsidR="00916407">
        <w:rPr>
          <w:sz w:val="28"/>
          <w:szCs w:val="28"/>
        </w:rPr>
        <w:t>б</w:t>
      </w:r>
      <w:r w:rsidR="00916407">
        <w:rPr>
          <w:sz w:val="28"/>
          <w:szCs w:val="28"/>
        </w:rPr>
        <w:t xml:space="preserve">ласти </w:t>
      </w:r>
      <w:r w:rsidR="00916407">
        <w:rPr>
          <w:color w:val="FF0000"/>
          <w:sz w:val="28"/>
          <w:szCs w:val="28"/>
        </w:rPr>
        <w:t xml:space="preserve"> от 24 марта 2011 года № 9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</w:t>
      </w:r>
      <w:r w:rsidR="00916407" w:rsidRPr="004D7314">
        <w:rPr>
          <w:sz w:val="28"/>
          <w:szCs w:val="28"/>
        </w:rPr>
        <w:t>т</w:t>
      </w:r>
      <w:r w:rsidR="00916407" w:rsidRPr="004D7314">
        <w:rPr>
          <w:sz w:val="28"/>
          <w:szCs w:val="28"/>
        </w:rPr>
        <w:t>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муниципальных служащих  Ахтырского сельского поселения Колпнянского района Орло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916407">
        <w:rPr>
          <w:sz w:val="28"/>
          <w:szCs w:val="28"/>
        </w:rPr>
        <w:t>Ахтырского сельского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>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916407">
        <w:rPr>
          <w:sz w:val="28"/>
          <w:szCs w:val="28"/>
        </w:rPr>
        <w:t>Ахтырского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</w:t>
      </w:r>
      <w:r w:rsidR="005A5C31" w:rsidRPr="00BA7859">
        <w:rPr>
          <w:rFonts w:eastAsiaTheme="minorHAnsi"/>
          <w:sz w:val="28"/>
          <w:szCs w:val="28"/>
        </w:rPr>
        <w:t>в</w:t>
      </w:r>
      <w:r w:rsidR="005A5C31" w:rsidRPr="00BA7859">
        <w:rPr>
          <w:rFonts w:eastAsiaTheme="minorHAnsi"/>
          <w:sz w:val="28"/>
          <w:szCs w:val="28"/>
        </w:rPr>
        <w:t>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916407">
        <w:rPr>
          <w:sz w:val="28"/>
          <w:szCs w:val="28"/>
        </w:rPr>
        <w:t>Ахтырского сел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916407" w:rsidRPr="00F042FC">
        <w:rPr>
          <w:sz w:val="28"/>
          <w:szCs w:val="28"/>
        </w:rPr>
        <w:t>7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</w:t>
      </w:r>
      <w:r w:rsidR="005A5C31" w:rsidRPr="00E80587">
        <w:rPr>
          <w:sz w:val="28"/>
          <w:szCs w:val="28"/>
        </w:rPr>
        <w:t>ж</w:t>
      </w:r>
      <w:r w:rsidR="005A5C31" w:rsidRPr="00E80587">
        <w:rPr>
          <w:sz w:val="28"/>
          <w:szCs w:val="28"/>
        </w:rPr>
        <w:t>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916407">
        <w:rPr>
          <w:sz w:val="28"/>
          <w:szCs w:val="28"/>
        </w:rPr>
        <w:t>Ахты</w:t>
      </w:r>
      <w:r w:rsidR="00916407">
        <w:rPr>
          <w:sz w:val="28"/>
          <w:szCs w:val="28"/>
        </w:rPr>
        <w:t>р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</w:t>
      </w:r>
      <w:r w:rsidR="005A5C31" w:rsidRPr="00E80587">
        <w:rPr>
          <w:sz w:val="28"/>
          <w:szCs w:val="28"/>
        </w:rPr>
        <w:t>о</w:t>
      </w:r>
      <w:r w:rsidR="005A5C31" w:rsidRPr="00E80587">
        <w:rPr>
          <w:sz w:val="28"/>
          <w:szCs w:val="28"/>
        </w:rPr>
        <w:t>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</w:t>
      </w:r>
      <w:r w:rsidR="005A5C31" w:rsidRPr="00E80587">
        <w:rPr>
          <w:sz w:val="28"/>
          <w:szCs w:val="28"/>
        </w:rPr>
        <w:t>а</w:t>
      </w:r>
      <w:r w:rsidR="005A5C31" w:rsidRPr="00E80587">
        <w:rPr>
          <w:sz w:val="28"/>
          <w:szCs w:val="28"/>
        </w:rPr>
        <w:t>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обязан представлять сведения о доходах, об имуществе и обязательствах имущес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>нис</w:t>
      </w:r>
      <w:r w:rsidR="005A6C1D" w:rsidRPr="00365740">
        <w:rPr>
          <w:sz w:val="28"/>
          <w:szCs w:val="28"/>
        </w:rPr>
        <w:t>т</w:t>
      </w:r>
      <w:r w:rsidR="005A6C1D" w:rsidRPr="00365740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>сельского поселения                                                                 А.Д. Маслов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63" w:rsidRDefault="009A6D63" w:rsidP="0087589F">
      <w:r>
        <w:separator/>
      </w:r>
    </w:p>
  </w:endnote>
  <w:endnote w:type="continuationSeparator" w:id="0">
    <w:p w:rsidR="009A6D63" w:rsidRDefault="009A6D6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C466DE">
        <w:pPr>
          <w:pStyle w:val="a7"/>
          <w:jc w:val="right"/>
        </w:pPr>
        <w:fldSimple w:instr=" PAGE   \* MERGEFORMAT ">
          <w:r w:rsidR="00916407">
            <w:rPr>
              <w:noProof/>
            </w:rPr>
            <w:t>1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63" w:rsidRDefault="009A6D63" w:rsidP="0087589F">
      <w:r>
        <w:separator/>
      </w:r>
    </w:p>
  </w:footnote>
  <w:footnote w:type="continuationSeparator" w:id="0">
    <w:p w:rsidR="009A6D63" w:rsidRDefault="009A6D6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oY6r7b/nSZRp0B9deeVxKQZ6sWjj+I0fKXRTA8V4DyQ=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3KVQXEVaLfzV87qGtYqRDDabdehMTkrIl4qor7bEijrepIpzHdpGd8uaECAnI5rZ
J+sBtCYLyU68yGcHBLqhyg==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LGyKtXAlEtwrcX7YO4h9B7N36D4=</DigestValue>
      </Reference>
      <Reference URI="/word/endnotes.xml?ContentType=application/vnd.openxmlformats-officedocument.wordprocessingml.endnotes+xml">
        <DigestMethod Algorithm="http://www.w3.org/2000/09/xmldsig#sha1"/>
        <DigestValue>RqHgyl8rWcoVG+S6rZL8Kgyb+Ds=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+FJm8+JopiV6T/6wt+2ba+ITBV0=</DigestValue>
      </Reference>
      <Reference URI="/word/footnotes.xml?ContentType=application/vnd.openxmlformats-officedocument.wordprocessingml.footnotes+xml">
        <DigestMethod Algorithm="http://www.w3.org/2000/09/xmldsig#sha1"/>
        <DigestValue>ZiQiP6mkxmH6U1reKWaLSFE7wR4=</DigestValue>
      </Reference>
      <Reference URI="/word/settings.xml?ContentType=application/vnd.openxmlformats-officedocument.wordprocessingml.settings+xml">
        <DigestMethod Algorithm="http://www.w3.org/2000/09/xmldsig#sha1"/>
        <DigestValue>5KvaY+EZFXpzV0UoN81QV87wxK4=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109</cp:revision>
  <cp:lastPrinted>2017-10-16T14:19:00Z</cp:lastPrinted>
  <dcterms:created xsi:type="dcterms:W3CDTF">2015-02-12T05:03:00Z</dcterms:created>
  <dcterms:modified xsi:type="dcterms:W3CDTF">2017-12-27T06:35:00Z</dcterms:modified>
</cp:coreProperties>
</file>