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0F" w:rsidRDefault="00830E0F" w:rsidP="00B742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30E0F" w:rsidRDefault="00830E0F" w:rsidP="00B742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30E0F" w:rsidRDefault="00830E0F" w:rsidP="00B742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30E0F" w:rsidRDefault="00830E0F" w:rsidP="00B742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30E0F" w:rsidRDefault="00830E0F" w:rsidP="00B742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30E0F" w:rsidRDefault="00830E0F" w:rsidP="00B742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15977" w:rsidRPr="00830E0F" w:rsidRDefault="00822B22" w:rsidP="00830E0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85469494" r:id="rId6"/>
        </w:pict>
      </w:r>
    </w:p>
    <w:p w:rsidR="00B15977" w:rsidRDefault="00B15977" w:rsidP="00B15977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CB5473" w:rsidRDefault="00CB5473" w:rsidP="00CB7D2E">
      <w:pPr>
        <w:spacing w:after="12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Экстер</w:t>
      </w:r>
      <w:r w:rsidR="00597C53">
        <w:rPr>
          <w:rFonts w:ascii="Segoe UI" w:hAnsi="Segoe UI" w:cs="Segoe UI"/>
          <w:b/>
          <w:sz w:val="24"/>
          <w:szCs w:val="24"/>
        </w:rPr>
        <w:t>р</w:t>
      </w:r>
      <w:r>
        <w:rPr>
          <w:rFonts w:ascii="Segoe UI" w:hAnsi="Segoe UI" w:cs="Segoe UI"/>
          <w:b/>
          <w:sz w:val="24"/>
          <w:szCs w:val="24"/>
        </w:rPr>
        <w:t>иториальный принцип в действии</w:t>
      </w:r>
    </w:p>
    <w:p w:rsidR="00631D59" w:rsidRDefault="00D0291D" w:rsidP="00811FCC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Жители Орловской области </w:t>
      </w:r>
      <w:r w:rsidR="00597C53">
        <w:rPr>
          <w:rFonts w:ascii="Segoe UI" w:hAnsi="Segoe UI" w:cs="Segoe UI"/>
          <w:sz w:val="24"/>
          <w:szCs w:val="24"/>
        </w:rPr>
        <w:t>активно пользуют</w:t>
      </w:r>
      <w:r>
        <w:rPr>
          <w:rFonts w:ascii="Segoe UI" w:hAnsi="Segoe UI" w:cs="Segoe UI"/>
          <w:sz w:val="24"/>
          <w:szCs w:val="24"/>
        </w:rPr>
        <w:t xml:space="preserve">ся услугами, предусматривающими экстерриториальный принцип подачи документов при оформлении недвижимости. </w:t>
      </w:r>
    </w:p>
    <w:p w:rsidR="00631D59" w:rsidRDefault="00D0291D" w:rsidP="00811FCC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что </w:t>
      </w:r>
      <w:r w:rsidR="00811FCC">
        <w:rPr>
          <w:rFonts w:ascii="Segoe UI" w:hAnsi="Segoe UI" w:cs="Segoe UI"/>
          <w:sz w:val="24"/>
          <w:szCs w:val="24"/>
        </w:rPr>
        <w:t>под экстерриториальным</w:t>
      </w:r>
      <w:r>
        <w:rPr>
          <w:rFonts w:ascii="Segoe UI" w:hAnsi="Segoe UI" w:cs="Segoe UI"/>
          <w:sz w:val="24"/>
          <w:szCs w:val="24"/>
        </w:rPr>
        <w:t xml:space="preserve"> принцип</w:t>
      </w:r>
      <w:r w:rsidR="00811FCC">
        <w:rPr>
          <w:rFonts w:ascii="Segoe UI" w:hAnsi="Segoe UI" w:cs="Segoe UI"/>
          <w:sz w:val="24"/>
          <w:szCs w:val="24"/>
        </w:rPr>
        <w:t>ом</w:t>
      </w:r>
      <w:r>
        <w:rPr>
          <w:rFonts w:ascii="Segoe UI" w:hAnsi="Segoe UI" w:cs="Segoe UI"/>
          <w:sz w:val="24"/>
          <w:szCs w:val="24"/>
        </w:rPr>
        <w:t xml:space="preserve"> </w:t>
      </w:r>
      <w:r w:rsidR="00811FCC">
        <w:rPr>
          <w:rFonts w:ascii="Segoe UI" w:hAnsi="Segoe UI" w:cs="Segoe UI"/>
          <w:sz w:val="24"/>
          <w:szCs w:val="24"/>
        </w:rPr>
        <w:t>подачи документов на государственную регистрацию прав и постановки объектов на кадастровый учёт предполагается подача любых объектов недвижимого имущест</w:t>
      </w:r>
      <w:r w:rsidR="00CB5473">
        <w:rPr>
          <w:rFonts w:ascii="Segoe UI" w:hAnsi="Segoe UI" w:cs="Segoe UI"/>
          <w:sz w:val="24"/>
          <w:szCs w:val="24"/>
        </w:rPr>
        <w:t>ва независимо от их местонахождения на территории Российской Федерации</w:t>
      </w:r>
      <w:r w:rsidR="00811FCC">
        <w:rPr>
          <w:rFonts w:ascii="Segoe UI" w:hAnsi="Segoe UI" w:cs="Segoe UI"/>
          <w:sz w:val="24"/>
          <w:szCs w:val="24"/>
        </w:rPr>
        <w:t xml:space="preserve">. Такие пункты приёма заявителей расположены в подразделениях Кадастровой палаты по Орловской области в Орле, Ливнах и Мценске. </w:t>
      </w:r>
    </w:p>
    <w:p w:rsidR="00811FCC" w:rsidRDefault="00631D59" w:rsidP="00811FCC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Принцип экстерриториальной подачи документов при оформлении недвижимости введён не так давно: в 2017 году, но за этот период </w:t>
      </w:r>
      <w:r w:rsidR="00BB74E0">
        <w:rPr>
          <w:rFonts w:ascii="Segoe UI" w:hAnsi="Segoe UI" w:cs="Segoe UI"/>
          <w:sz w:val="24"/>
          <w:szCs w:val="24"/>
        </w:rPr>
        <w:t xml:space="preserve">он </w:t>
      </w:r>
      <w:r>
        <w:rPr>
          <w:rFonts w:ascii="Segoe UI" w:hAnsi="Segoe UI" w:cs="Segoe UI"/>
          <w:sz w:val="24"/>
          <w:szCs w:val="24"/>
        </w:rPr>
        <w:t>полностью зарекомендовал себя.</w:t>
      </w:r>
    </w:p>
    <w:p w:rsidR="00631D59" w:rsidRDefault="00631D59" w:rsidP="00811FCC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 за пе</w:t>
      </w:r>
      <w:r w:rsidR="00BB74E0">
        <w:rPr>
          <w:rFonts w:ascii="Segoe UI" w:hAnsi="Segoe UI" w:cs="Segoe UI"/>
          <w:sz w:val="24"/>
          <w:szCs w:val="24"/>
        </w:rPr>
        <w:t xml:space="preserve">риод с января по март 2018 года </w:t>
      </w:r>
      <w:r>
        <w:rPr>
          <w:rFonts w:ascii="Segoe UI" w:hAnsi="Segoe UI" w:cs="Segoe UI"/>
          <w:sz w:val="24"/>
          <w:szCs w:val="24"/>
        </w:rPr>
        <w:t xml:space="preserve">на регистрацию подано 299 пакетов документов. Из них существенную часть занимают регистрационные действия (240 пакетов документов), </w:t>
      </w:r>
      <w:r w:rsidR="00CB5473">
        <w:rPr>
          <w:rFonts w:ascii="Segoe UI" w:hAnsi="Segoe UI" w:cs="Segoe UI"/>
          <w:sz w:val="24"/>
          <w:szCs w:val="24"/>
        </w:rPr>
        <w:t>значительно уступают им по коли</w:t>
      </w:r>
      <w:r>
        <w:rPr>
          <w:rFonts w:ascii="Segoe UI" w:hAnsi="Segoe UI" w:cs="Segoe UI"/>
          <w:sz w:val="24"/>
          <w:szCs w:val="24"/>
        </w:rPr>
        <w:t>честву действия, связанные с постановкой объектов недвижимости на кадастровый учёт (34</w:t>
      </w:r>
      <w:r w:rsidR="00597C53">
        <w:rPr>
          <w:rFonts w:ascii="Segoe UI" w:hAnsi="Segoe UI" w:cs="Segoe UI"/>
          <w:sz w:val="24"/>
          <w:szCs w:val="24"/>
        </w:rPr>
        <w:t xml:space="preserve"> пакета</w:t>
      </w:r>
      <w:r>
        <w:rPr>
          <w:rFonts w:ascii="Segoe UI" w:hAnsi="Segoe UI" w:cs="Segoe UI"/>
          <w:sz w:val="24"/>
          <w:szCs w:val="24"/>
        </w:rPr>
        <w:t>) и совместные действия, связанные с одновременной постановкой объектов</w:t>
      </w:r>
      <w:r w:rsidR="00CB5473">
        <w:rPr>
          <w:rFonts w:ascii="Segoe UI" w:hAnsi="Segoe UI" w:cs="Segoe UI"/>
          <w:sz w:val="24"/>
          <w:szCs w:val="24"/>
        </w:rPr>
        <w:t xml:space="preserve"> на кадастровый учёт и </w:t>
      </w:r>
      <w:r>
        <w:rPr>
          <w:rFonts w:ascii="Segoe UI" w:hAnsi="Segoe UI" w:cs="Segoe UI"/>
          <w:sz w:val="24"/>
          <w:szCs w:val="24"/>
        </w:rPr>
        <w:t>регистрацией прав на них (25</w:t>
      </w:r>
      <w:r w:rsidR="00CB5473">
        <w:rPr>
          <w:rFonts w:ascii="Segoe UI" w:hAnsi="Segoe UI" w:cs="Segoe UI"/>
          <w:sz w:val="24"/>
          <w:szCs w:val="24"/>
        </w:rPr>
        <w:t xml:space="preserve"> пакетов</w:t>
      </w:r>
      <w:r>
        <w:rPr>
          <w:rFonts w:ascii="Segoe UI" w:hAnsi="Segoe UI" w:cs="Segoe UI"/>
          <w:sz w:val="24"/>
          <w:szCs w:val="24"/>
        </w:rPr>
        <w:t>).</w:t>
      </w:r>
    </w:p>
    <w:p w:rsidR="00CB5473" w:rsidRDefault="00CB5473" w:rsidP="00811FCC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География сделок поражает пестротой: Костромская, Волгоградская области,  Крым, Санкт-Пе</w:t>
      </w:r>
      <w:r w:rsidR="0087617D">
        <w:rPr>
          <w:rFonts w:ascii="Segoe UI" w:hAnsi="Segoe UI" w:cs="Segoe UI"/>
          <w:sz w:val="24"/>
          <w:szCs w:val="24"/>
        </w:rPr>
        <w:t>тербург и Ленинградская область (всего 32 региона).</w:t>
      </w:r>
      <w:r>
        <w:rPr>
          <w:rFonts w:ascii="Segoe UI" w:hAnsi="Segoe UI" w:cs="Segoe UI"/>
          <w:sz w:val="24"/>
          <w:szCs w:val="24"/>
        </w:rPr>
        <w:t xml:space="preserve"> Но предпочтение орловцы по-прежнему отдают центральным регионам: Московской, </w:t>
      </w:r>
      <w:r w:rsidR="0087617D">
        <w:rPr>
          <w:rFonts w:ascii="Segoe UI" w:hAnsi="Segoe UI" w:cs="Segoe UI"/>
          <w:sz w:val="24"/>
          <w:szCs w:val="24"/>
        </w:rPr>
        <w:t xml:space="preserve">Тульской, </w:t>
      </w:r>
      <w:r>
        <w:rPr>
          <w:rFonts w:ascii="Segoe UI" w:hAnsi="Segoe UI" w:cs="Segoe UI"/>
          <w:sz w:val="24"/>
          <w:szCs w:val="24"/>
        </w:rPr>
        <w:t>Курской, Воро</w:t>
      </w:r>
      <w:r w:rsidR="00597C53">
        <w:rPr>
          <w:rFonts w:ascii="Segoe UI" w:hAnsi="Segoe UI" w:cs="Segoe UI"/>
          <w:sz w:val="24"/>
          <w:szCs w:val="24"/>
        </w:rPr>
        <w:t>нежской, Липецкой, Белгородской</w:t>
      </w:r>
      <w:r>
        <w:rPr>
          <w:rFonts w:ascii="Segoe UI" w:hAnsi="Segoe UI" w:cs="Segoe UI"/>
          <w:sz w:val="24"/>
          <w:szCs w:val="24"/>
        </w:rPr>
        <w:t xml:space="preserve"> областям.</w:t>
      </w:r>
    </w:p>
    <w:p w:rsidR="0087617D" w:rsidRDefault="00597C53" w:rsidP="00811FCC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="0087617D">
        <w:rPr>
          <w:rFonts w:ascii="Segoe UI" w:hAnsi="Segoe UI" w:cs="Segoe UI"/>
          <w:sz w:val="24"/>
          <w:szCs w:val="24"/>
        </w:rPr>
        <w:t>аждый меся</w:t>
      </w:r>
      <w:r>
        <w:rPr>
          <w:rFonts w:ascii="Segoe UI" w:hAnsi="Segoe UI" w:cs="Segoe UI"/>
          <w:sz w:val="24"/>
          <w:szCs w:val="24"/>
        </w:rPr>
        <w:t>ц примерно 100 орловцев оформляю</w:t>
      </w:r>
      <w:r w:rsidR="0087617D">
        <w:rPr>
          <w:rFonts w:ascii="Segoe UI" w:hAnsi="Segoe UI" w:cs="Segoe UI"/>
          <w:sz w:val="24"/>
          <w:szCs w:val="24"/>
        </w:rPr>
        <w:t>т недвижимость в других регионах: кто-то приобретает, кто-то продаёт. При этом  нет острой необходимости стремительно покидать город, чтобы попасть, к примеру, в Якутию или Калининград: достаточно подать заявление в Кадастровую палату на территории Орловской области.</w:t>
      </w:r>
    </w:p>
    <w:p w:rsidR="0087617D" w:rsidRDefault="0087617D" w:rsidP="0087617D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Экстерриториальный принцип подачи документов предоставляет заявителям возможность оформлять документы на недвижимость в любом регионе России, независимо от места нахождения квартиры, земельного участка. При такой подаче документов сокращаются финансовые и временные затраты граждан и организаций. А это </w:t>
      </w:r>
      <w:r w:rsidR="00597C53">
        <w:rPr>
          <w:rFonts w:ascii="Segoe UI" w:hAnsi="Segoe UI" w:cs="Segoe UI"/>
          <w:sz w:val="24"/>
          <w:szCs w:val="24"/>
        </w:rPr>
        <w:t>способствует повышению уровня качества и доступности государственных услуг.</w:t>
      </w:r>
    </w:p>
    <w:p w:rsidR="0087617D" w:rsidRDefault="0087617D" w:rsidP="00811FCC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3513C" w:rsidRDefault="00E3513C" w:rsidP="00B15977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15977" w:rsidRDefault="00B15977" w:rsidP="00B15977">
      <w:pPr>
        <w:spacing w:after="120" w:line="240" w:lineRule="auto"/>
        <w:rPr>
          <w:rFonts w:ascii="Segoe UI" w:hAnsi="Segoe UI" w:cs="Segoe UI"/>
        </w:rPr>
      </w:pPr>
    </w:p>
    <w:p w:rsidR="00B15977" w:rsidRDefault="00B15977" w:rsidP="00B15977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 xml:space="preserve">Пресс-служба </w:t>
      </w:r>
    </w:p>
    <w:p w:rsidR="00B15977" w:rsidRPr="00D86EE8" w:rsidRDefault="00B15977" w:rsidP="00B15977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>едеральная кадастровая палата Росреестра</w:t>
      </w:r>
      <w:r w:rsidRPr="00D86EE8">
        <w:rPr>
          <w:rFonts w:ascii="Segoe UI" w:hAnsi="Segoe UI" w:cs="Segoe UI"/>
        </w:rPr>
        <w:t>»</w:t>
      </w:r>
    </w:p>
    <w:p w:rsidR="00B15977" w:rsidRPr="00B15977" w:rsidRDefault="008A4B71" w:rsidP="00B15977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977" w:rsidRPr="00D86EE8">
        <w:rPr>
          <w:rFonts w:ascii="Segoe UI" w:hAnsi="Segoe UI" w:cs="Segoe UI"/>
        </w:rPr>
        <w:t xml:space="preserve"> по Орловской области</w:t>
      </w:r>
    </w:p>
    <w:sectPr w:rsidR="00B15977" w:rsidRPr="00B15977" w:rsidSect="00B15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7E3"/>
    <w:multiLevelType w:val="hybridMultilevel"/>
    <w:tmpl w:val="55749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15977"/>
    <w:rsid w:val="001236F8"/>
    <w:rsid w:val="001266A5"/>
    <w:rsid w:val="001D45E7"/>
    <w:rsid w:val="001F45ED"/>
    <w:rsid w:val="00235F55"/>
    <w:rsid w:val="002B1D61"/>
    <w:rsid w:val="00350838"/>
    <w:rsid w:val="0042525A"/>
    <w:rsid w:val="0051197A"/>
    <w:rsid w:val="00563A79"/>
    <w:rsid w:val="00597C53"/>
    <w:rsid w:val="005F47BE"/>
    <w:rsid w:val="00631D59"/>
    <w:rsid w:val="00636383"/>
    <w:rsid w:val="00664280"/>
    <w:rsid w:val="00671AAB"/>
    <w:rsid w:val="00727807"/>
    <w:rsid w:val="00741BCA"/>
    <w:rsid w:val="00782DA4"/>
    <w:rsid w:val="007E6697"/>
    <w:rsid w:val="00811FCC"/>
    <w:rsid w:val="00822B22"/>
    <w:rsid w:val="00830E0F"/>
    <w:rsid w:val="0087617D"/>
    <w:rsid w:val="008A4B71"/>
    <w:rsid w:val="009E639A"/>
    <w:rsid w:val="009F32D8"/>
    <w:rsid w:val="00B13650"/>
    <w:rsid w:val="00B15977"/>
    <w:rsid w:val="00B742EF"/>
    <w:rsid w:val="00B77374"/>
    <w:rsid w:val="00B8380F"/>
    <w:rsid w:val="00BB74E0"/>
    <w:rsid w:val="00BC3EA9"/>
    <w:rsid w:val="00C66A24"/>
    <w:rsid w:val="00C91B16"/>
    <w:rsid w:val="00C92B34"/>
    <w:rsid w:val="00CB5473"/>
    <w:rsid w:val="00CB7D2E"/>
    <w:rsid w:val="00D0291D"/>
    <w:rsid w:val="00D86214"/>
    <w:rsid w:val="00E150ED"/>
    <w:rsid w:val="00E3513C"/>
    <w:rsid w:val="00E83177"/>
    <w:rsid w:val="00FC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5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B16"/>
  </w:style>
  <w:style w:type="character" w:styleId="a4">
    <w:name w:val="Strong"/>
    <w:basedOn w:val="a0"/>
    <w:uiPriority w:val="22"/>
    <w:qFormat/>
    <w:rsid w:val="00C91B16"/>
    <w:rPr>
      <w:b/>
      <w:bCs/>
    </w:rPr>
  </w:style>
  <w:style w:type="paragraph" w:styleId="a5">
    <w:name w:val="List Paragraph"/>
    <w:basedOn w:val="a"/>
    <w:uiPriority w:val="34"/>
    <w:qFormat/>
    <w:rsid w:val="005119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dcterms:created xsi:type="dcterms:W3CDTF">2018-04-17T08:25:00Z</dcterms:created>
  <dcterms:modified xsi:type="dcterms:W3CDTF">2018-04-17T08:25:00Z</dcterms:modified>
</cp:coreProperties>
</file>