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2" w:rsidRPr="00901F15" w:rsidRDefault="008F2CC2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F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003" w:rsidRPr="00901F15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003" w:rsidRPr="00901F15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1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3003" w:rsidRPr="00901F15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15">
        <w:rPr>
          <w:rFonts w:ascii="Times New Roman" w:hAnsi="Times New Roman" w:cs="Times New Roman"/>
          <w:b/>
          <w:sz w:val="28"/>
          <w:szCs w:val="28"/>
        </w:rPr>
        <w:t xml:space="preserve">АДМИНИСТРАЦИЯ КОЛПНЯНСКОГО   РАЙОНА </w:t>
      </w:r>
    </w:p>
    <w:p w:rsidR="00913003" w:rsidRPr="00901F15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003" w:rsidRPr="00901F15" w:rsidRDefault="00913003" w:rsidP="00913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3" w:rsidRPr="00901F15" w:rsidRDefault="00901F15" w:rsidP="00913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октября</w:t>
      </w:r>
      <w:r w:rsidR="00913003" w:rsidRPr="00901F15">
        <w:rPr>
          <w:rFonts w:ascii="Times New Roman" w:hAnsi="Times New Roman" w:cs="Times New Roman"/>
          <w:sz w:val="28"/>
          <w:szCs w:val="28"/>
        </w:rPr>
        <w:t xml:space="preserve">  2017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616</w:t>
      </w:r>
    </w:p>
    <w:p w:rsidR="00913003" w:rsidRPr="00901F15" w:rsidRDefault="00913003" w:rsidP="00913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15">
        <w:rPr>
          <w:rFonts w:ascii="Times New Roman" w:hAnsi="Times New Roman" w:cs="Times New Roman"/>
          <w:sz w:val="28"/>
          <w:szCs w:val="28"/>
        </w:rPr>
        <w:t>пгт. Колпна</w:t>
      </w:r>
    </w:p>
    <w:p w:rsidR="00A56CDC" w:rsidRPr="00901F15" w:rsidRDefault="00A56CD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F3C" w:rsidRPr="00901F15" w:rsidRDefault="00124F3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F3C" w:rsidRPr="00901F15" w:rsidRDefault="00124F3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F3C" w:rsidRPr="00901F15" w:rsidRDefault="00124F3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F3C" w:rsidRPr="00901F15" w:rsidRDefault="00124F3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CDC" w:rsidRPr="00901F15" w:rsidRDefault="00A56CD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8F2CC2" w:rsidRPr="00D41155" w:rsidTr="00D22C8C">
        <w:trPr>
          <w:trHeight w:val="988"/>
        </w:trPr>
        <w:tc>
          <w:tcPr>
            <w:tcW w:w="5220" w:type="dxa"/>
          </w:tcPr>
          <w:p w:rsidR="008F2CC2" w:rsidRPr="00D41155" w:rsidRDefault="008F2CC2" w:rsidP="00FB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 на территории муниципального образ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>ти  на 2018-2020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FB7EDE" w:rsidRDefault="008F2CC2" w:rsidP="00FB7ED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1155">
        <w:rPr>
          <w:rFonts w:ascii="Times New Roman" w:hAnsi="Times New Roman" w:cs="Times New Roman"/>
          <w:sz w:val="28"/>
          <w:szCs w:val="28"/>
        </w:rPr>
        <w:t>В соответствии</w:t>
      </w:r>
      <w:r w:rsidR="00475D5A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D4115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FB7ED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года № 273-ФЗ «О пр</w:t>
      </w:r>
      <w:r w:rsidRPr="00FB7ED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тиводействии коррупции», </w:t>
      </w:r>
      <w:hyperlink r:id="rId9" w:history="1">
        <w:r w:rsidRPr="00FB7ED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Орловской области от 10 апреля 2009 года № 893-ОЗ «О противодействии коррупции в Орловской области»</w:t>
      </w:r>
      <w:r>
        <w:rPr>
          <w:rFonts w:ascii="Times New Roman" w:hAnsi="Times New Roman" w:cs="Times New Roman"/>
          <w:sz w:val="28"/>
          <w:szCs w:val="28"/>
        </w:rPr>
        <w:t>, 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дствуясь  постановлением администрации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от 27 февраля 2014 года № 93 </w:t>
      </w:r>
      <w:r w:rsidRPr="008F2607">
        <w:rPr>
          <w:rFonts w:ascii="Times New Roman" w:hAnsi="Times New Roman" w:cs="Times New Roman"/>
          <w:sz w:val="28"/>
          <w:szCs w:val="28"/>
        </w:rPr>
        <w:t>«</w:t>
      </w:r>
      <w:r w:rsidRPr="008F2607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Колпнянского района Орловской области»,</w:t>
      </w:r>
      <w:r w:rsidRPr="008F2607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Pr="00FB7EDE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граждан, общества от угроз, связанных с коррупцией, создание системы противодействия корру</w:t>
      </w:r>
      <w:r w:rsidRPr="00FB7EDE">
        <w:rPr>
          <w:rFonts w:ascii="Times New Roman" w:hAnsi="Times New Roman" w:cs="Times New Roman"/>
          <w:sz w:val="28"/>
          <w:szCs w:val="28"/>
        </w:rPr>
        <w:t>п</w:t>
      </w:r>
      <w:r w:rsidRPr="00FB7EDE">
        <w:rPr>
          <w:rFonts w:ascii="Times New Roman" w:hAnsi="Times New Roman" w:cs="Times New Roman"/>
          <w:sz w:val="28"/>
          <w:szCs w:val="28"/>
        </w:rPr>
        <w:t>ции в Колпнянском районе Орловской области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8F2CC2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8F2CC2" w:rsidRPr="00D41155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C2" w:rsidRPr="00D41155" w:rsidRDefault="008F2CC2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Pr="00D41155">
        <w:rPr>
          <w:rFonts w:ascii="Times New Roman" w:hAnsi="Times New Roman" w:cs="Times New Roman"/>
          <w:sz w:val="28"/>
          <w:szCs w:val="28"/>
        </w:rPr>
        <w:t xml:space="preserve"> </w:t>
      </w:r>
      <w:r w:rsidR="00913003" w:rsidRPr="00D41155">
        <w:rPr>
          <w:rFonts w:ascii="Times New Roman" w:hAnsi="Times New Roman" w:cs="Times New Roman"/>
          <w:sz w:val="28"/>
          <w:szCs w:val="28"/>
        </w:rPr>
        <w:t>«</w:t>
      </w:r>
      <w:r w:rsidR="00913003">
        <w:rPr>
          <w:rFonts w:ascii="Times New Roman" w:hAnsi="Times New Roman" w:cs="Times New Roman"/>
          <w:sz w:val="28"/>
          <w:szCs w:val="28"/>
        </w:rPr>
        <w:t>О противодействии коррупции на территории муниципального образования</w:t>
      </w:r>
      <w:r w:rsidR="00913003" w:rsidRPr="00D41155">
        <w:rPr>
          <w:rFonts w:ascii="Times New Roman" w:hAnsi="Times New Roman" w:cs="Times New Roman"/>
          <w:sz w:val="28"/>
          <w:szCs w:val="28"/>
        </w:rPr>
        <w:t xml:space="preserve"> </w:t>
      </w:r>
      <w:r w:rsidR="00913003">
        <w:rPr>
          <w:rFonts w:ascii="Times New Roman" w:hAnsi="Times New Roman" w:cs="Times New Roman"/>
          <w:sz w:val="28"/>
          <w:szCs w:val="28"/>
        </w:rPr>
        <w:t>Колпнянский</w:t>
      </w:r>
      <w:r w:rsidR="00913003" w:rsidRPr="00D411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3003">
        <w:rPr>
          <w:rFonts w:ascii="Times New Roman" w:hAnsi="Times New Roman" w:cs="Times New Roman"/>
          <w:sz w:val="28"/>
          <w:szCs w:val="28"/>
        </w:rPr>
        <w:t xml:space="preserve">  Орловской области  на 2018-2020</w:t>
      </w:r>
      <w:r w:rsidR="00913003" w:rsidRPr="00D4115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13003"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стоящему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8F2CC2" w:rsidRDefault="008F2CC2" w:rsidP="00CA5E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</w:t>
      </w:r>
      <w:r w:rsidRPr="00CA6550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чальника управления по делопроизводству, организационной</w:t>
      </w:r>
      <w:r w:rsidR="00A0056B">
        <w:rPr>
          <w:rFonts w:ascii="Times New Roman" w:hAnsi="Times New Roman"/>
          <w:sz w:val="28"/>
          <w:szCs w:val="28"/>
        </w:rPr>
        <w:t xml:space="preserve"> и кадровой </w:t>
      </w:r>
      <w:r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 администрации Колпнянского района Орловской области Романову Г.М.</w:t>
      </w:r>
    </w:p>
    <w:p w:rsidR="008F2CC2" w:rsidRDefault="008F2CC2" w:rsidP="00CA5E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администрации района вступает в законную силу с 01 января 201</w:t>
      </w:r>
      <w:r w:rsidR="009130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Л.Л. Мясникова</w:t>
      </w: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29"/>
        <w:tblW w:w="0" w:type="auto"/>
        <w:tblLook w:val="01E0"/>
      </w:tblPr>
      <w:tblGrid>
        <w:gridCol w:w="4063"/>
      </w:tblGrid>
      <w:tr w:rsidR="008F2CC2" w:rsidRPr="00D41155" w:rsidTr="00CA5EF2">
        <w:tc>
          <w:tcPr>
            <w:tcW w:w="4063" w:type="dxa"/>
          </w:tcPr>
          <w:p w:rsidR="007A2E56" w:rsidRDefault="007A2E56" w:rsidP="00CA5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C2" w:rsidRPr="00D41155" w:rsidRDefault="008F2CC2" w:rsidP="00901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Колпнянского района Орловской области от </w:t>
            </w:r>
            <w:r w:rsidR="00901F15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01F15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</w:tbl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CF3C47">
      <w:pPr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CF3C47">
      <w:pPr>
        <w:rPr>
          <w:rFonts w:ascii="Times New Roman" w:hAnsi="Times New Roman" w:cs="Times New Roman"/>
          <w:b/>
          <w:sz w:val="28"/>
          <w:szCs w:val="28"/>
        </w:rPr>
      </w:pPr>
    </w:p>
    <w:p w:rsidR="008F2CC2" w:rsidRPr="00AF22F3" w:rsidRDefault="008F2CC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F2CC2" w:rsidRPr="00AF22F3" w:rsidRDefault="008F2CC2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области. </w:t>
      </w:r>
    </w:p>
    <w:p w:rsidR="008F2CC2" w:rsidRPr="00D41155" w:rsidRDefault="008F2CC2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628"/>
      </w:tblGrid>
      <w:tr w:rsidR="008F2CC2" w:rsidRPr="00D41155" w:rsidTr="003D1D48">
        <w:tc>
          <w:tcPr>
            <w:tcW w:w="2943" w:type="dxa"/>
          </w:tcPr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мун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ципальной программы</w:t>
            </w:r>
          </w:p>
        </w:tc>
        <w:tc>
          <w:tcPr>
            <w:tcW w:w="6628" w:type="dxa"/>
          </w:tcPr>
          <w:p w:rsidR="008F2CC2" w:rsidRPr="00D46C80" w:rsidRDefault="00913003" w:rsidP="00F42C5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противодействии коррупции на территории мун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ципального образования Колпнянский район  Орло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ской области  на 2018-2020 годы 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(далее - муниц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пальная программа).</w:t>
            </w:r>
          </w:p>
          <w:p w:rsidR="008F2CC2" w:rsidRPr="00D46C80" w:rsidRDefault="008F2CC2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2CC2" w:rsidRPr="00D41155" w:rsidTr="003D1D48">
        <w:trPr>
          <w:trHeight w:val="589"/>
        </w:trPr>
        <w:tc>
          <w:tcPr>
            <w:tcW w:w="2943" w:type="dxa"/>
          </w:tcPr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Ответственный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исполнитель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</w:tcPr>
          <w:p w:rsidR="008F2CC2" w:rsidRPr="00D46C80" w:rsidRDefault="008F2CC2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по делопроизводству, организационной и кадровой работе администрации Колпнянского района Орловской области.</w:t>
            </w:r>
          </w:p>
        </w:tc>
      </w:tr>
      <w:tr w:rsidR="008F2CC2" w:rsidRPr="00D41155" w:rsidTr="003D1D48">
        <w:tc>
          <w:tcPr>
            <w:tcW w:w="2943" w:type="dxa"/>
          </w:tcPr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00470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sz w:val="28"/>
                <w:szCs w:val="28"/>
              </w:rPr>
              <w:t>- отдел муниципальных закупок адм</w:t>
            </w:r>
            <w:r w:rsidR="00A0056B" w:rsidRPr="00D46C80">
              <w:rPr>
                <w:rFonts w:ascii="Times New Roman" w:hAnsi="Times New Roman"/>
                <w:sz w:val="28"/>
                <w:szCs w:val="28"/>
              </w:rPr>
              <w:t>инистрации Колпнянского района О</w:t>
            </w:r>
            <w:r w:rsidRPr="00D46C80">
              <w:rPr>
                <w:rFonts w:ascii="Times New Roman" w:hAnsi="Times New Roman"/>
                <w:sz w:val="28"/>
                <w:szCs w:val="28"/>
              </w:rPr>
              <w:t>рловской области</w:t>
            </w:r>
          </w:p>
        </w:tc>
      </w:tr>
      <w:tr w:rsidR="008F2CC2" w:rsidRPr="00D41155" w:rsidTr="003D1D48">
        <w:tc>
          <w:tcPr>
            <w:tcW w:w="2943" w:type="dxa"/>
          </w:tcPr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Перечень основных мероприятий </w:t>
            </w:r>
          </w:p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0B1BF9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подготовка необходимых нормативных правовых актов, направленных на противодействие коррупции;</w:t>
            </w:r>
          </w:p>
          <w:p w:rsidR="008F2CC2" w:rsidRPr="00D46C80" w:rsidRDefault="008F2CC2" w:rsidP="000B1BF9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независимой антикоррупционной эк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пертизы проектов нормативных правовых актов;</w:t>
            </w:r>
          </w:p>
          <w:p w:rsidR="008F2CC2" w:rsidRPr="00D46C80" w:rsidRDefault="008F2CC2" w:rsidP="000B1BF9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взаимодействие с прокуратурой Колпнянского ра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й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она по вопросу обмена информацией о выявленных нарушениях по результатам проведения антикорру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ционной экспертизы нормативных правовых актов и их проектов;</w:t>
            </w:r>
          </w:p>
          <w:p w:rsidR="008F2CC2" w:rsidRPr="00D46C80" w:rsidRDefault="008F2CC2" w:rsidP="0014436D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организация и проведение разъясняющих семин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ров с муниципальными служащими по вопросам в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ы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явления встречающихся коррупционных факторов в муниципальных правовых актах;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разработка проектов административных регламе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тов исполнения муниципальных функций (предо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тавления муниципальных услуг);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правовой и антикоррупционной эк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пертизы проектов административных регламентов исполнения муниципальных функций (предоставл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ния муниципальных услуг);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внесение изменений в административные регл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="00A0056B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менты исполнения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муниципальных функций (пр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дос</w:t>
            </w:r>
            <w:r w:rsidR="00A0056B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тавления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муниципальных услуг) в порядке, 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дусмотренном для их принятия;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мониторинг применения административных регл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ментов исполнения муниципальных функций (пр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доставления муниципальных услуг) в соответствии с утвержденной методикой;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противодействие коррупции при размещении м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ниципальных заказов;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информационно-разъяснительной раб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ты о требованиях Федерального </w:t>
            </w:r>
            <w:hyperlink r:id="rId10" w:history="1">
              <w:r w:rsidRPr="00D46C80">
                <w:rPr>
                  <w:rFonts w:ascii="Times New Roman" w:hAnsi="Times New Roman"/>
                  <w:color w:val="FF0000"/>
                  <w:sz w:val="28"/>
                  <w:szCs w:val="28"/>
                </w:rPr>
                <w:t>закона</w:t>
              </w:r>
            </w:hyperlink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Российской Ф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едерации от 5 апреля 2013 года № 44-ФЗ «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 ко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пальных нужд»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обеспечение контроля за выполнением требований, установленных Федеральным </w:t>
            </w:r>
            <w:hyperlink r:id="rId11" w:history="1">
              <w:r w:rsidRPr="00D46C80">
                <w:rPr>
                  <w:rFonts w:ascii="Times New Roman" w:hAnsi="Times New Roman"/>
                  <w:color w:val="FF0000"/>
                  <w:sz w:val="28"/>
                  <w:szCs w:val="28"/>
                </w:rPr>
                <w:t>законом</w:t>
              </w:r>
            </w:hyperlink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Российской Федерации от 5 апреля 2013 года 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№ 44-ФЗ «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 ко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пальных нужд»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предоставление информации о муниципальных 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лугах в электронном виде через портал Орловской области;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обеспечение контроля за соблюдением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пальными служащими общих принципов служебного поведения, а также запретов и ограничений, предо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тавлением сведений об имуществе, доходах, расх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дах и обязательствах имущественного характера;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обучающих совещаний для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пальных служащих по вопросам реализации ант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коррупционного законодательства;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публикация информационных материалов, лист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вок по вопросам противодействия коррупции, ее влияния на социально-экономическое развитие ра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й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она;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обеспечение доступа граждан к информации о де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я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тельности органов местного самоуправления в соо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ветствии с требованиями Федерального </w:t>
            </w:r>
            <w:hyperlink r:id="rId12" w:history="1">
              <w:r w:rsidRPr="00D46C80">
                <w:rPr>
                  <w:rFonts w:ascii="Times New Roman" w:hAnsi="Times New Roman"/>
                  <w:color w:val="FF0000"/>
                  <w:sz w:val="28"/>
                  <w:szCs w:val="28"/>
                </w:rPr>
                <w:t>закона</w:t>
              </w:r>
            </w:hyperlink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от 9 февраля 2009 года № 8-ФЗ «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Об обеспечении доступа к информации о деятельности государственных 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ганов и 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органов местного самоуправления»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обеспечение своевременного и полного размещ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ния информации на официальном сайте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пального района;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анализа причин и условий, способс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вующих совершению коррупционных правонаруш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ний, с целью устранения данных причин и условий на основе информации из правоохранительных и 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дебных органов;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взаимодействие с судебными и правоохранител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ными органами.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323FE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Цель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46C80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323FE2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предупреждение и профилактика коррупционных правонарушений.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Задачи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муниципальной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F13F8B" w:rsidRPr="00D46C80" w:rsidRDefault="00F13F8B" w:rsidP="00F13F8B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обеспечение правовых и организационных мер, н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правленных на противодействие коррупции;</w:t>
            </w:r>
          </w:p>
          <w:p w:rsidR="00324352" w:rsidRPr="00D46C80" w:rsidRDefault="00F13F8B" w:rsidP="00324352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организация проведения антикоррупционной эк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пертизы нормативных правовых актов органов мес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ного самоуправления </w:t>
            </w:r>
            <w:r w:rsidR="00324352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Колпнянского района Орло</w:t>
            </w:r>
            <w:r w:rsidR="00324352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</w:t>
            </w:r>
            <w:r w:rsidR="00324352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ской области 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 их проектов;</w:t>
            </w:r>
          </w:p>
          <w:p w:rsidR="00D46C80" w:rsidRPr="00D46C80" w:rsidRDefault="00324352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с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овершенствование механизма контроля соблюд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ния ограничений и запретов, связанных с прохожд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нием муниципальной службы;</w:t>
            </w:r>
          </w:p>
          <w:p w:rsidR="00D46C80" w:rsidRPr="00D46C80" w:rsidRDefault="00D46C80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рганизация антикоррупционного образования и пропаганды, формирование нетерпимого отноше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ния к коррупции;</w:t>
            </w:r>
          </w:p>
          <w:p w:rsidR="00D46C80" w:rsidRPr="00D46C80" w:rsidRDefault="00D46C80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беспечение права граждан на доступ к информ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ции о деятельности органов местного самоуправл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ния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Колпнянского района Орловской области;</w:t>
            </w:r>
          </w:p>
          <w:p w:rsidR="008F2CC2" w:rsidRPr="00D46C80" w:rsidRDefault="00D46C80" w:rsidP="0026253B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п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овышение эффективности противодействия ко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рупции при осуществлении закупок товаров, работ, услуг для обеспечения муниципальных нужд.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Целевые 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индикаторы 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показатели  </w:t>
            </w:r>
          </w:p>
          <w:p w:rsid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1D20E2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доля муниципальных служащих, представивших сведения о доходах, имуществе и обязательствах имущественного характера, к общему количеству муниципальных служащих;</w:t>
            </w:r>
          </w:p>
          <w:p w:rsidR="008F2CC2" w:rsidRPr="00D46C80" w:rsidRDefault="008F2CC2" w:rsidP="001D20E2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доля муниципальных служащих, в отношении к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торых были осуществлены проверки соблюдения порядка представления муниципальными служащ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и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ми сведений о доходах, об имуществе и обязательс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вах имущественного характера, к общему количес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ву муниципальных служащих;</w:t>
            </w:r>
          </w:p>
          <w:p w:rsidR="008F2CC2" w:rsidRPr="00D46C80" w:rsidRDefault="008F2CC2" w:rsidP="001D20E2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доля муниципальных служащих, представивших неполные/недостоверные сведения о доходах, им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у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ществе и обязательствах имущественного характера, к общему количеству муниципальных служащих;</w:t>
            </w:r>
          </w:p>
          <w:p w:rsidR="008F2CC2" w:rsidRPr="00D46C80" w:rsidRDefault="008F2CC2" w:rsidP="00AD5475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количество (для общего количества) муниципал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ь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ных служащих: допустивших нарушение требований антикоррупционного законодательства; привлече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ных к дисциплинарной ответственности за наруш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ние требований антикоррупционного законодател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ь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ства; осужденных за преступления антикоррупцио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ной направленности, по которым приговор суда вступил в законную силу; уголовные дела в отнош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lastRenderedPageBreak/>
              <w:t>нии которых за преступления коррупционной 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правленности прекращены по нереабилитирующим основаниям, по которым приговор суда вступил в з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="00323FE2"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конную силу</w:t>
            </w:r>
            <w:r w:rsidR="00F71B7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8F2CC2" w:rsidRPr="00D41155" w:rsidTr="003D1D48">
        <w:trPr>
          <w:trHeight w:val="602"/>
        </w:trPr>
        <w:tc>
          <w:tcPr>
            <w:tcW w:w="2943" w:type="dxa"/>
          </w:tcPr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Этапы и сроки реал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зации муниципальной программы</w:t>
            </w:r>
          </w:p>
        </w:tc>
        <w:tc>
          <w:tcPr>
            <w:tcW w:w="6628" w:type="dxa"/>
          </w:tcPr>
          <w:p w:rsidR="008F2CC2" w:rsidRPr="00D46C80" w:rsidRDefault="008F2CC2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Реализация осуществляется в один этап.</w:t>
            </w:r>
          </w:p>
          <w:p w:rsidR="008F2CC2" w:rsidRPr="00D46C80" w:rsidRDefault="00D46C80" w:rsidP="00E035E0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Сроки реализации 2018 - 2020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годы.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Объемы бюджетных ассигнований на ре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лизацию муниципал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ной программы</w:t>
            </w:r>
          </w:p>
        </w:tc>
        <w:tc>
          <w:tcPr>
            <w:tcW w:w="6628" w:type="dxa"/>
          </w:tcPr>
          <w:p w:rsidR="008F2CC2" w:rsidRPr="00D46C80" w:rsidRDefault="008F2CC2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Общий объем финансирования муниципальной 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граммы  за счет средств бюджета Колпнянского ра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й</w:t>
            </w:r>
            <w:r w:rsidR="00D46C80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она Орловской области  на 2018 - 2020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годы соста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ля</w:t>
            </w:r>
            <w:r w:rsidR="00475D5A">
              <w:rPr>
                <w:rFonts w:ascii="Times New Roman" w:hAnsi="Times New Roman"/>
                <w:color w:val="FF0000"/>
                <w:sz w:val="28"/>
                <w:szCs w:val="28"/>
              </w:rPr>
              <w:t>ет 15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 рублей, из них:</w:t>
            </w:r>
          </w:p>
          <w:p w:rsidR="008F2CC2" w:rsidRPr="00D46C80" w:rsidRDefault="00D46C80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на 2018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75D5A">
              <w:rPr>
                <w:rFonts w:ascii="Times New Roman" w:hAnsi="Times New Roman"/>
                <w:color w:val="FF0000"/>
                <w:sz w:val="28"/>
                <w:szCs w:val="28"/>
              </w:rPr>
              <w:t>год – 5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рублей;</w:t>
            </w:r>
          </w:p>
          <w:p w:rsidR="008F2CC2" w:rsidRPr="00D46C80" w:rsidRDefault="00475D5A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2019 год – 5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рублей;</w:t>
            </w:r>
          </w:p>
          <w:p w:rsidR="008F2CC2" w:rsidRPr="00D46C80" w:rsidRDefault="00475D5A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2020 год – 5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рублей.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Ожидаемые </w:t>
            </w:r>
          </w:p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результаты </w:t>
            </w:r>
          </w:p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реализации </w:t>
            </w:r>
          </w:p>
          <w:p w:rsid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обеспечение нормативного правового регулиров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ния деятельности органов местного самоуправления;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улучшение профилактики правонарушений в сфере противодействия коррупции;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- 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оптимизация и повышение качества предоставля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мых муниципальных услуг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выявление и пресечение коррупционных правон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рушений; профилактика правонарушений и злоупо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реблений;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- 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снижение административных барьеров;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овышение уровня общественной активности в противодействии коррупции, улучшение взаимоде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й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ствия администрации района с гражданским общес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вом.</w:t>
            </w:r>
          </w:p>
        </w:tc>
      </w:tr>
    </w:tbl>
    <w:p w:rsidR="00AD5475" w:rsidRDefault="00AD5475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CC2" w:rsidRDefault="008F2CC2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граммы.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</w:t>
      </w:r>
      <w:r w:rsidRPr="00FF64C7">
        <w:rPr>
          <w:rFonts w:ascii="Times New Roman" w:hAnsi="Times New Roman" w:cs="Times New Roman"/>
          <w:sz w:val="28"/>
          <w:szCs w:val="28"/>
        </w:rPr>
        <w:t>рограмме определены следующие принципы антико</w:t>
      </w:r>
      <w:r w:rsidRPr="00FF64C7">
        <w:rPr>
          <w:rFonts w:ascii="Times New Roman" w:hAnsi="Times New Roman" w:cs="Times New Roman"/>
          <w:sz w:val="28"/>
          <w:szCs w:val="28"/>
        </w:rPr>
        <w:t>р</w:t>
      </w:r>
      <w:r w:rsidRPr="00FF64C7">
        <w:rPr>
          <w:rFonts w:ascii="Times New Roman" w:hAnsi="Times New Roman" w:cs="Times New Roman"/>
          <w:sz w:val="28"/>
          <w:szCs w:val="28"/>
        </w:rPr>
        <w:t>рупционной политики: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законность;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Колпнянского района Орловской области;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нарушений;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комплексное использование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4C7">
        <w:rPr>
          <w:rFonts w:ascii="Times New Roman" w:hAnsi="Times New Roman" w:cs="Times New Roman"/>
          <w:sz w:val="28"/>
          <w:szCs w:val="28"/>
        </w:rPr>
        <w:t>олитических, организационных, информ</w:t>
      </w:r>
      <w:r w:rsidRPr="00FF64C7">
        <w:rPr>
          <w:rFonts w:ascii="Times New Roman" w:hAnsi="Times New Roman" w:cs="Times New Roman"/>
          <w:sz w:val="28"/>
          <w:szCs w:val="28"/>
        </w:rPr>
        <w:t>а</w:t>
      </w:r>
      <w:r w:rsidRPr="00FF64C7">
        <w:rPr>
          <w:rFonts w:ascii="Times New Roman" w:hAnsi="Times New Roman" w:cs="Times New Roman"/>
          <w:sz w:val="28"/>
          <w:szCs w:val="28"/>
        </w:rPr>
        <w:t>ционно-пропагандистских, социально-экономических, правовых, специальных и иных мер, направленны</w:t>
      </w:r>
      <w:r>
        <w:rPr>
          <w:rFonts w:ascii="Times New Roman" w:hAnsi="Times New Roman" w:cs="Times New Roman"/>
          <w:sz w:val="28"/>
          <w:szCs w:val="28"/>
        </w:rPr>
        <w:t>х на противодействие коррупции;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8F2CC2" w:rsidRPr="00FF64C7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F64C7">
        <w:rPr>
          <w:rFonts w:ascii="Times New Roman" w:hAnsi="Times New Roman" w:cs="Times New Roman"/>
          <w:sz w:val="28"/>
          <w:szCs w:val="28"/>
        </w:rPr>
        <w:t xml:space="preserve"> по вопросу против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действия коррупции с инс</w:t>
      </w:r>
      <w:r>
        <w:rPr>
          <w:rFonts w:ascii="Times New Roman" w:hAnsi="Times New Roman" w:cs="Times New Roman"/>
          <w:sz w:val="28"/>
          <w:szCs w:val="28"/>
        </w:rPr>
        <w:t>титутами гражданского общества,</w:t>
      </w:r>
      <w:r w:rsidRPr="00FF64C7">
        <w:rPr>
          <w:rFonts w:ascii="Times New Roman" w:hAnsi="Times New Roman" w:cs="Times New Roman"/>
          <w:sz w:val="28"/>
          <w:szCs w:val="28"/>
        </w:rPr>
        <w:t xml:space="preserve"> физическими л</w:t>
      </w:r>
      <w:r w:rsidRPr="00FF64C7">
        <w:rPr>
          <w:rFonts w:ascii="Times New Roman" w:hAnsi="Times New Roman" w:cs="Times New Roman"/>
          <w:sz w:val="28"/>
          <w:szCs w:val="28"/>
        </w:rPr>
        <w:t>и</w:t>
      </w:r>
      <w:r w:rsidRPr="00FF64C7">
        <w:rPr>
          <w:rFonts w:ascii="Times New Roman" w:hAnsi="Times New Roman" w:cs="Times New Roman"/>
          <w:sz w:val="28"/>
          <w:szCs w:val="28"/>
        </w:rPr>
        <w:t>цами.</w:t>
      </w:r>
    </w:p>
    <w:p w:rsidR="008F2CC2" w:rsidRPr="00FF64C7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FF64C7">
        <w:rPr>
          <w:rFonts w:ascii="Times New Roman" w:hAnsi="Times New Roman" w:cs="Times New Roman"/>
          <w:sz w:val="28"/>
          <w:szCs w:val="28"/>
        </w:rPr>
        <w:t>рограмма представляет собой комплекс взаимо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64C7">
        <w:rPr>
          <w:rFonts w:ascii="Times New Roman" w:hAnsi="Times New Roman" w:cs="Times New Roman"/>
          <w:sz w:val="28"/>
          <w:szCs w:val="28"/>
        </w:rPr>
        <w:t>вяза</w:t>
      </w:r>
      <w:r w:rsidRPr="00FF64C7">
        <w:rPr>
          <w:rFonts w:ascii="Times New Roman" w:hAnsi="Times New Roman" w:cs="Times New Roman"/>
          <w:sz w:val="28"/>
          <w:szCs w:val="28"/>
        </w:rPr>
        <w:t>н</w:t>
      </w:r>
      <w:r w:rsidRPr="00FF64C7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3" w:history="1">
        <w:r w:rsidRPr="00FF64C7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FF64C7">
        <w:rPr>
          <w:rFonts w:ascii="Times New Roman" w:hAnsi="Times New Roman" w:cs="Times New Roman"/>
          <w:sz w:val="28"/>
          <w:szCs w:val="28"/>
        </w:rPr>
        <w:t>, направленных на создание эффективной системы против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действия коррупции в</w:t>
      </w:r>
      <w:r w:rsidRPr="008D1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056B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Колпнянского района Орловской обла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, обеспечение защиты прав и законных интересов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Колпнянский район Орловской области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Колпнянский район Орловской области </w:t>
      </w:r>
      <w:r w:rsidRPr="00FF64C7">
        <w:rPr>
          <w:rFonts w:ascii="Times New Roman" w:hAnsi="Times New Roman" w:cs="Times New Roman"/>
          <w:sz w:val="28"/>
          <w:szCs w:val="28"/>
        </w:rPr>
        <w:t>от коррупци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генных факторов.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7"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Колпнянский район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 программно-целевым методом обусловлена высокой степенью сложности и комплексности решаем</w:t>
      </w:r>
      <w:r>
        <w:rPr>
          <w:rFonts w:ascii="Times New Roman" w:hAnsi="Times New Roman" w:cs="Times New Roman"/>
          <w:sz w:val="28"/>
          <w:szCs w:val="28"/>
        </w:rPr>
        <w:t>ых задач по борьбе с коррупцией, оптимизацией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вышением качества предоставления муниципальных функций (муниципальных услуг).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8">
        <w:rPr>
          <w:rFonts w:ascii="Times New Roman" w:hAnsi="Times New Roman" w:cs="Times New Roman"/>
          <w:sz w:val="28"/>
          <w:szCs w:val="28"/>
        </w:rPr>
        <w:t>Программно-целевой метод позволит: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</w:t>
      </w:r>
      <w:r w:rsidRPr="00D45C78">
        <w:rPr>
          <w:rFonts w:ascii="Times New Roman" w:hAnsi="Times New Roman" w:cs="Times New Roman"/>
          <w:sz w:val="28"/>
          <w:szCs w:val="28"/>
        </w:rPr>
        <w:t>качество и доступность предоставления муниципальных функций (муниципальных услуг);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снизить уровень коррупции при предоставлении муниципальных фун</w:t>
      </w:r>
      <w:r w:rsidRPr="00D45C78">
        <w:rPr>
          <w:rFonts w:ascii="Times New Roman" w:hAnsi="Times New Roman" w:cs="Times New Roman"/>
          <w:sz w:val="28"/>
          <w:szCs w:val="28"/>
        </w:rPr>
        <w:t>к</w:t>
      </w:r>
      <w:r w:rsidRPr="00D45C78">
        <w:rPr>
          <w:rFonts w:ascii="Times New Roman" w:hAnsi="Times New Roman" w:cs="Times New Roman"/>
          <w:sz w:val="28"/>
          <w:szCs w:val="28"/>
        </w:rPr>
        <w:t>ций (муниципальных услуг);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 приоритетность мероприятий муниципальной п</w:t>
      </w:r>
      <w:r w:rsidRPr="00D45C78">
        <w:rPr>
          <w:rFonts w:ascii="Times New Roman" w:hAnsi="Times New Roman" w:cs="Times New Roman"/>
          <w:sz w:val="28"/>
          <w:szCs w:val="28"/>
        </w:rPr>
        <w:t>рограммы, очередность и сроки их реализации, исходя из их социальной и экономической целесообразности;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увязать имеющиеся и планируемые финансовые ресурсы с разрабат</w:t>
      </w:r>
      <w:r w:rsidRPr="00D45C78">
        <w:rPr>
          <w:rFonts w:ascii="Times New Roman" w:hAnsi="Times New Roman" w:cs="Times New Roman"/>
          <w:sz w:val="28"/>
          <w:szCs w:val="28"/>
        </w:rPr>
        <w:t>ы</w:t>
      </w:r>
      <w:r w:rsidRPr="00D45C78">
        <w:rPr>
          <w:rFonts w:ascii="Times New Roman" w:hAnsi="Times New Roman" w:cs="Times New Roman"/>
          <w:sz w:val="28"/>
          <w:szCs w:val="28"/>
        </w:rPr>
        <w:t>ваемыми комплексами меропри</w:t>
      </w:r>
      <w:r>
        <w:rPr>
          <w:rFonts w:ascii="Times New Roman" w:hAnsi="Times New Roman" w:cs="Times New Roman"/>
          <w:sz w:val="28"/>
          <w:szCs w:val="28"/>
        </w:rPr>
        <w:t>ятий по направлениям муниципальной п</w:t>
      </w:r>
      <w:r w:rsidRPr="00D45C78">
        <w:rPr>
          <w:rFonts w:ascii="Times New Roman" w:hAnsi="Times New Roman" w:cs="Times New Roman"/>
          <w:sz w:val="28"/>
          <w:szCs w:val="28"/>
        </w:rPr>
        <w:t>р</w:t>
      </w:r>
      <w:r w:rsidRPr="00D45C78">
        <w:rPr>
          <w:rFonts w:ascii="Times New Roman" w:hAnsi="Times New Roman" w:cs="Times New Roman"/>
          <w:sz w:val="28"/>
          <w:szCs w:val="28"/>
        </w:rPr>
        <w:t>о</w:t>
      </w:r>
      <w:r w:rsidRPr="00D45C78">
        <w:rPr>
          <w:rFonts w:ascii="Times New Roman" w:hAnsi="Times New Roman" w:cs="Times New Roman"/>
          <w:sz w:val="28"/>
          <w:szCs w:val="28"/>
        </w:rPr>
        <w:t>граммы;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создать условия для оперативного и результативного управления риск</w:t>
      </w:r>
      <w:r w:rsidRPr="00D45C78">
        <w:rPr>
          <w:rFonts w:ascii="Times New Roman" w:hAnsi="Times New Roman" w:cs="Times New Roman"/>
          <w:sz w:val="28"/>
          <w:szCs w:val="28"/>
        </w:rPr>
        <w:t>а</w:t>
      </w:r>
      <w:r w:rsidRPr="00D45C78">
        <w:rPr>
          <w:rFonts w:ascii="Times New Roman" w:hAnsi="Times New Roman" w:cs="Times New Roman"/>
          <w:sz w:val="28"/>
          <w:szCs w:val="28"/>
        </w:rPr>
        <w:t>ми.</w:t>
      </w:r>
    </w:p>
    <w:p w:rsidR="008F2CC2" w:rsidRDefault="008F2CC2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2CC2" w:rsidRDefault="008F2CC2" w:rsidP="006E6E3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содержит стратегию профилактической де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тельности по приоритетным направлениям и конкретные меры, обеспечива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>щие достижение целей и решение задач.</w:t>
      </w:r>
    </w:p>
    <w:p w:rsidR="008F2CC2" w:rsidRPr="00F71B73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B73">
        <w:rPr>
          <w:rFonts w:ascii="Times New Roman" w:hAnsi="Times New Roman" w:cs="Times New Roman"/>
          <w:sz w:val="28"/>
          <w:szCs w:val="28"/>
        </w:rPr>
        <w:t xml:space="preserve"> </w:t>
      </w:r>
      <w:r w:rsidR="00F71B73" w:rsidRPr="00F71B73">
        <w:rPr>
          <w:rFonts w:ascii="Times New Roman" w:hAnsi="Times New Roman" w:cs="Times New Roman"/>
          <w:sz w:val="28"/>
          <w:szCs w:val="28"/>
        </w:rPr>
        <w:t>Целью</w:t>
      </w:r>
      <w:r w:rsidRPr="00F71B7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</w:t>
      </w:r>
      <w:r w:rsidR="00F71B73" w:rsidRPr="00F71B73">
        <w:rPr>
          <w:rFonts w:ascii="Times New Roman" w:eastAsia="Calibri" w:hAnsi="Times New Roman" w:cs="Times New Roman"/>
          <w:sz w:val="28"/>
          <w:szCs w:val="28"/>
        </w:rPr>
        <w:t>предупреждение и проф</w:t>
      </w:r>
      <w:r w:rsidR="00F71B73" w:rsidRPr="00F71B73">
        <w:rPr>
          <w:rFonts w:ascii="Times New Roman" w:eastAsia="Calibri" w:hAnsi="Times New Roman" w:cs="Times New Roman"/>
          <w:sz w:val="28"/>
          <w:szCs w:val="28"/>
        </w:rPr>
        <w:t>и</w:t>
      </w:r>
      <w:r w:rsidR="00F71B73" w:rsidRPr="00F71B73">
        <w:rPr>
          <w:rFonts w:ascii="Times New Roman" w:eastAsia="Calibri" w:hAnsi="Times New Roman" w:cs="Times New Roman"/>
          <w:sz w:val="28"/>
          <w:szCs w:val="28"/>
        </w:rPr>
        <w:t>лактика коррупционных правонарушений.</w:t>
      </w:r>
    </w:p>
    <w:p w:rsidR="00F71B73" w:rsidRDefault="008F2CC2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обеспечение правовых и организационных мер, направленных на прот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и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водействие коррупции;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организация проведения антикоррупционной экспертизы нормативных правовых актов органов местного самоуправления Колпнянского района О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ловской области и их проектов;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совершенствование механизма контроля соблюдения ограничений и з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а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претов, связанных с прохождением муниципальной службы;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- организация антикоррупционного образования и пропаганды, формир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вание нетерпимого отношения к коррупции;</w:t>
      </w:r>
    </w:p>
    <w:p w:rsidR="00F71B73" w:rsidRP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обеспечение права граждан на доступ к информации о деятельности о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ганов местного самоуправления</w:t>
      </w:r>
      <w:r w:rsidR="00475D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Колпнянского района Орловской области;</w:t>
      </w:r>
    </w:p>
    <w:p w:rsidR="00AD5475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повышение эффективности противодействия коррупции при осущест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в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лении закупок товаров, работ, услуг для обеспечения муниципальных нужд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F2CC2" w:rsidRDefault="008F2CC2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/>
          <w:b/>
          <w:sz w:val="28"/>
          <w:szCs w:val="28"/>
        </w:rPr>
        <w:t>о</w:t>
      </w:r>
      <w:r w:rsidRPr="00D2060C">
        <w:rPr>
          <w:rFonts w:ascii="Times New Roman" w:hAnsi="Times New Roman"/>
          <w:b/>
          <w:sz w:val="28"/>
          <w:szCs w:val="28"/>
        </w:rPr>
        <w:t>граммы, ресурсное обеспечение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5475" w:rsidRPr="00D2060C" w:rsidRDefault="00AD5475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8F2CC2" w:rsidRDefault="008F2CC2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</w:t>
      </w:r>
      <w:r w:rsidR="00AD5475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предусматривает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привлечение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к ответственности недобросовестных муниципальных сл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жащих;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обеспечение нормативного правового регулирования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орг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нов местного самоуправления;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усиление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контроля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за добросовестным исполнением муниципальными служащими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своих должностных обязанностей.</w:t>
      </w:r>
    </w:p>
    <w:p w:rsidR="008F2CC2" w:rsidRPr="006D589F" w:rsidRDefault="00DE4FEA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22" w:history="1">
        <w:r w:rsidR="008F2CC2" w:rsidRPr="004B6D3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8F2CC2" w:rsidRPr="004B6D35">
        <w:rPr>
          <w:rFonts w:ascii="Times New Roman" w:hAnsi="Times New Roman"/>
          <w:sz w:val="28"/>
          <w:szCs w:val="28"/>
        </w:rPr>
        <w:t xml:space="preserve"> основных</w:t>
      </w:r>
      <w:r w:rsidR="008F2CC2" w:rsidRPr="006D589F">
        <w:rPr>
          <w:rFonts w:ascii="Times New Roman" w:hAnsi="Times New Roman"/>
          <w:sz w:val="28"/>
          <w:szCs w:val="28"/>
        </w:rPr>
        <w:t xml:space="preserve"> мероприятий </w:t>
      </w:r>
      <w:r w:rsidR="008F2CC2">
        <w:rPr>
          <w:rFonts w:ascii="Times New Roman" w:hAnsi="Times New Roman"/>
          <w:sz w:val="28"/>
          <w:szCs w:val="28"/>
        </w:rPr>
        <w:t>муниципальной программы</w:t>
      </w:r>
      <w:r w:rsidR="008F2CC2" w:rsidRPr="006D589F">
        <w:rPr>
          <w:rFonts w:ascii="Times New Roman" w:hAnsi="Times New Roman"/>
          <w:sz w:val="28"/>
          <w:szCs w:val="28"/>
        </w:rPr>
        <w:t xml:space="preserve"> </w:t>
      </w:r>
      <w:r w:rsidR="008F2CC2">
        <w:rPr>
          <w:rFonts w:ascii="Times New Roman" w:hAnsi="Times New Roman"/>
          <w:sz w:val="28"/>
          <w:szCs w:val="28"/>
        </w:rPr>
        <w:t>предста</w:t>
      </w:r>
      <w:r w:rsidR="008F2CC2">
        <w:rPr>
          <w:rFonts w:ascii="Times New Roman" w:hAnsi="Times New Roman"/>
          <w:sz w:val="28"/>
          <w:szCs w:val="28"/>
        </w:rPr>
        <w:t>в</w:t>
      </w:r>
      <w:r w:rsidR="008F2CC2">
        <w:rPr>
          <w:rFonts w:ascii="Times New Roman" w:hAnsi="Times New Roman"/>
          <w:sz w:val="28"/>
          <w:szCs w:val="28"/>
        </w:rPr>
        <w:t xml:space="preserve">лен в приложении 1 </w:t>
      </w:r>
      <w:r w:rsidR="008F2CC2" w:rsidRPr="006D589F">
        <w:rPr>
          <w:rFonts w:ascii="Times New Roman" w:hAnsi="Times New Roman"/>
          <w:sz w:val="28"/>
          <w:szCs w:val="28"/>
        </w:rPr>
        <w:t xml:space="preserve"> к </w:t>
      </w:r>
      <w:r w:rsidR="008F2CC2">
        <w:rPr>
          <w:rFonts w:ascii="Times New Roman" w:hAnsi="Times New Roman"/>
          <w:sz w:val="28"/>
          <w:szCs w:val="28"/>
        </w:rPr>
        <w:t>муниципальной программе.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D589F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/>
          <w:sz w:val="28"/>
          <w:szCs w:val="28"/>
        </w:rPr>
        <w:t>.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D589F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/>
          <w:sz w:val="28"/>
          <w:szCs w:val="28"/>
        </w:rPr>
        <w:t xml:space="preserve"> бюд</w:t>
      </w:r>
      <w:r w:rsidR="00F71B73">
        <w:rPr>
          <w:rFonts w:ascii="Times New Roman" w:hAnsi="Times New Roman"/>
          <w:sz w:val="28"/>
          <w:szCs w:val="28"/>
        </w:rPr>
        <w:t>жета на 2018 - 2020 годы составляет – 15</w:t>
      </w:r>
      <w:r>
        <w:rPr>
          <w:rFonts w:ascii="Times New Roman" w:hAnsi="Times New Roman"/>
          <w:sz w:val="28"/>
          <w:szCs w:val="28"/>
        </w:rPr>
        <w:t>,0 тысяч</w:t>
      </w:r>
      <w:r w:rsidRPr="006D589F">
        <w:rPr>
          <w:rFonts w:ascii="Times New Roman" w:hAnsi="Times New Roman"/>
          <w:sz w:val="28"/>
          <w:szCs w:val="28"/>
        </w:rPr>
        <w:t xml:space="preserve"> ру</w:t>
      </w:r>
      <w:r w:rsidRPr="006D589F">
        <w:rPr>
          <w:rFonts w:ascii="Times New Roman" w:hAnsi="Times New Roman"/>
          <w:sz w:val="28"/>
          <w:szCs w:val="28"/>
        </w:rPr>
        <w:t>б</w:t>
      </w:r>
      <w:r w:rsidRPr="006D589F">
        <w:rPr>
          <w:rFonts w:ascii="Times New Roman" w:hAnsi="Times New Roman"/>
          <w:sz w:val="28"/>
          <w:szCs w:val="28"/>
        </w:rPr>
        <w:t>лей, из них:</w:t>
      </w:r>
    </w:p>
    <w:p w:rsidR="008F2CC2" w:rsidRPr="006D589F" w:rsidRDefault="007A2E56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F71B73">
        <w:rPr>
          <w:rFonts w:ascii="Times New Roman" w:hAnsi="Times New Roman"/>
          <w:sz w:val="28"/>
          <w:szCs w:val="28"/>
        </w:rPr>
        <w:t xml:space="preserve"> год – 5</w:t>
      </w:r>
      <w:r w:rsidR="008F2CC2">
        <w:rPr>
          <w:rFonts w:ascii="Times New Roman" w:hAnsi="Times New Roman"/>
          <w:sz w:val="28"/>
          <w:szCs w:val="28"/>
        </w:rPr>
        <w:t>,0 тысяч</w:t>
      </w:r>
      <w:r w:rsidR="008F2CC2"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F2CC2" w:rsidRPr="006D589F" w:rsidRDefault="007A2E56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71B73">
        <w:rPr>
          <w:rFonts w:ascii="Times New Roman" w:hAnsi="Times New Roman"/>
          <w:sz w:val="28"/>
          <w:szCs w:val="28"/>
        </w:rPr>
        <w:t xml:space="preserve"> год – 5</w:t>
      </w:r>
      <w:r w:rsidR="008F2CC2">
        <w:rPr>
          <w:rFonts w:ascii="Times New Roman" w:hAnsi="Times New Roman"/>
          <w:sz w:val="28"/>
          <w:szCs w:val="28"/>
        </w:rPr>
        <w:t>,0 тысяч</w:t>
      </w:r>
      <w:r w:rsidR="008F2CC2"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F2CC2" w:rsidRPr="006D589F" w:rsidRDefault="007A2E56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F71B73">
        <w:rPr>
          <w:rFonts w:ascii="Times New Roman" w:hAnsi="Times New Roman"/>
          <w:sz w:val="28"/>
          <w:szCs w:val="28"/>
        </w:rPr>
        <w:t xml:space="preserve"> год – 5</w:t>
      </w:r>
      <w:r w:rsidR="008F2CC2">
        <w:rPr>
          <w:rFonts w:ascii="Times New Roman" w:hAnsi="Times New Roman"/>
          <w:sz w:val="28"/>
          <w:szCs w:val="28"/>
        </w:rPr>
        <w:t>,0 тысяч рублей.</w:t>
      </w:r>
    </w:p>
    <w:p w:rsidR="008F2CC2" w:rsidRDefault="008F2CC2" w:rsidP="00C83DB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на реализацию муниципальной п</w:t>
      </w:r>
      <w:r w:rsidRPr="006D58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ограммы за счет средств районного</w:t>
      </w:r>
      <w:r w:rsidRPr="006D589F">
        <w:rPr>
          <w:rFonts w:ascii="Times New Roman" w:hAnsi="Times New Roman"/>
          <w:sz w:val="28"/>
          <w:szCs w:val="28"/>
        </w:rPr>
        <w:t xml:space="preserve"> бюджета устанавливается ежегодно решением о бюджете на очере</w:t>
      </w:r>
      <w:r w:rsidRPr="006D589F">
        <w:rPr>
          <w:rFonts w:ascii="Times New Roman" w:hAnsi="Times New Roman"/>
          <w:sz w:val="28"/>
          <w:szCs w:val="28"/>
        </w:rPr>
        <w:t>д</w:t>
      </w:r>
      <w:r w:rsidRPr="006D589F">
        <w:rPr>
          <w:rFonts w:ascii="Times New Roman" w:hAnsi="Times New Roman"/>
          <w:sz w:val="28"/>
          <w:szCs w:val="28"/>
        </w:rPr>
        <w:t>ной финансовый год.</w:t>
      </w:r>
    </w:p>
    <w:p w:rsidR="008F2CC2" w:rsidRDefault="008F2CC2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6827B2">
        <w:rPr>
          <w:rFonts w:ascii="Times New Roman" w:hAnsi="Times New Roman" w:cs="Times New Roman"/>
          <w:sz w:val="28"/>
          <w:szCs w:val="28"/>
        </w:rPr>
        <w:t>р</w:t>
      </w:r>
      <w:r w:rsidR="00F71B73">
        <w:rPr>
          <w:rFonts w:ascii="Times New Roman" w:hAnsi="Times New Roman" w:cs="Times New Roman"/>
          <w:sz w:val="28"/>
          <w:szCs w:val="28"/>
        </w:rPr>
        <w:t>ограмма будет реализована в 2018-2020</w:t>
      </w:r>
      <w:r w:rsidRPr="006827B2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AD5475" w:rsidRPr="006827B2" w:rsidRDefault="00AD5475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475D5A" w:rsidP="00CA5EF2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F2CC2" w:rsidRPr="00F86FB5">
        <w:rPr>
          <w:rFonts w:ascii="Times New Roman" w:hAnsi="Times New Roman"/>
          <w:b/>
          <w:sz w:val="28"/>
          <w:szCs w:val="28"/>
        </w:rPr>
        <w:t>4. Перечень целевых показателей муниципальной программы с распределением плановых значений по годам её реализации</w:t>
      </w:r>
    </w:p>
    <w:p w:rsidR="00AD5475" w:rsidRPr="00F86FB5" w:rsidRDefault="00AD5475" w:rsidP="00CA5EF2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сведения о доходах, имуществе и обязательствах имущественного характера, к общему количеству муниципальных служащих;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в отношении которых были осущест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лены проверки соблюдения порядка представления муниципальными служ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щими сведений о доходах, об 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рактера, к общему количеству муниципальных служащих;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непо</w:t>
      </w: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ные/недостоверные сведения о доходах, имуществе и обязательствах имущес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венного характера, к общему количеству муниципальных служащих;</w:t>
      </w:r>
    </w:p>
    <w:p w:rsidR="008F2CC2" w:rsidRPr="00700B7C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(для общего количества) муниципальных служащих: допу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тивших нарушение требований антикоррупционного законодательства; привл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ченных к дисциплинарной ответственности за нарушение требований антико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рупционного законодательства; осужденных за преступления антикоррупцио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ной направленности, по которым приговор суда вступил в законную силу; уг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ловные дела в отношении которых за преступления коррупционной направле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ности прекращены по нереабилитирующим основаниям, по которым пригов</w:t>
      </w:r>
      <w:r w:rsidR="00323FE2">
        <w:rPr>
          <w:rFonts w:ascii="Times New Roman" w:hAnsi="Times New Roman" w:cs="Times New Roman"/>
          <w:sz w:val="28"/>
          <w:szCs w:val="28"/>
          <w:lang w:eastAsia="en-US"/>
        </w:rPr>
        <w:t>ор суда вступил в законную силу.</w:t>
      </w:r>
    </w:p>
    <w:p w:rsidR="008F2CC2" w:rsidRPr="00C83DB8" w:rsidRDefault="008F2CC2" w:rsidP="00700B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пальной программы представлены в приложении 2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3DB8">
        <w:rPr>
          <w:rFonts w:ascii="Times New Roman" w:hAnsi="Times New Roman" w:cs="Times New Roman"/>
          <w:sz w:val="28"/>
          <w:szCs w:val="28"/>
        </w:rPr>
        <w:t>програ</w:t>
      </w:r>
      <w:r w:rsidRPr="00C83DB8">
        <w:rPr>
          <w:rFonts w:ascii="Times New Roman" w:hAnsi="Times New Roman" w:cs="Times New Roman"/>
          <w:sz w:val="28"/>
          <w:szCs w:val="28"/>
        </w:rPr>
        <w:t>м</w:t>
      </w:r>
      <w:r w:rsidRPr="00C83DB8">
        <w:rPr>
          <w:rFonts w:ascii="Times New Roman" w:hAnsi="Times New Roman" w:cs="Times New Roman"/>
          <w:sz w:val="28"/>
          <w:szCs w:val="28"/>
        </w:rPr>
        <w:t>ме.</w:t>
      </w:r>
    </w:p>
    <w:p w:rsidR="008F2CC2" w:rsidRPr="007B2386" w:rsidRDefault="008F2CC2" w:rsidP="007B23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86">
        <w:rPr>
          <w:rFonts w:ascii="Times New Roman" w:hAnsi="Times New Roman" w:cs="Times New Roman"/>
          <w:sz w:val="28"/>
          <w:szCs w:val="28"/>
        </w:rPr>
        <w:t>Методика расчета индикаторов - расчет производится посредством учета цифровых показателей.</w:t>
      </w:r>
    </w:p>
    <w:p w:rsidR="008F2CC2" w:rsidRDefault="008F2CC2" w:rsidP="004B6D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8F2CC2" w:rsidRDefault="008F2CC2" w:rsidP="00CA5EF2">
      <w:pPr>
        <w:pStyle w:val="af0"/>
        <w:rPr>
          <w:rFonts w:ascii="Times New Roman" w:hAnsi="Times New Roman"/>
          <w:b/>
          <w:sz w:val="28"/>
          <w:szCs w:val="28"/>
        </w:rPr>
      </w:pPr>
      <w:r w:rsidRPr="00F86FB5">
        <w:rPr>
          <w:rFonts w:ascii="Times New Roman" w:hAnsi="Times New Roman"/>
          <w:b/>
          <w:sz w:val="28"/>
          <w:szCs w:val="28"/>
        </w:rPr>
        <w:t>Управление рисками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2CC2" w:rsidRDefault="008F2CC2" w:rsidP="00CF3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CC2" w:rsidRPr="003D1D48" w:rsidRDefault="008F2CC2" w:rsidP="00CF3C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обеспечение нормативного правового регулирования деятельности 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ганов местного самоуправления;</w:t>
      </w:r>
    </w:p>
    <w:p w:rsidR="008F2CC2" w:rsidRPr="003D1D48" w:rsidRDefault="008F2CC2" w:rsidP="00CF3C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улучшение профилактики правонарушений в сфере противодействия коррупции;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D1D48">
        <w:rPr>
          <w:rFonts w:ascii="Times New Roman" w:hAnsi="Times New Roman" w:cs="Times New Roman"/>
          <w:color w:val="000000"/>
          <w:sz w:val="28"/>
          <w:szCs w:val="28"/>
        </w:rPr>
        <w:t>оптимизация и повышение качества предоставляемых муниципальных услуг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0056B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выявление и пресечение коррупционных правонарушений; </w:t>
      </w:r>
    </w:p>
    <w:p w:rsidR="008F2CC2" w:rsidRPr="003D1D48" w:rsidRDefault="00A0056B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8F2CC2"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профилактика правонарушений и злоупотреблений;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D1D48">
        <w:rPr>
          <w:rFonts w:ascii="Times New Roman" w:hAnsi="Times New Roman" w:cs="Times New Roman"/>
          <w:color w:val="000000"/>
          <w:sz w:val="28"/>
          <w:szCs w:val="28"/>
        </w:rPr>
        <w:t>снижение административных барьеров;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овышение уровня общественной активности в противодействии ко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рупции, улучшение взаимодействия администрации района с гражданским 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ществом.</w:t>
      </w:r>
    </w:p>
    <w:p w:rsidR="008F2CC2" w:rsidRDefault="008F2CC2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связанные с реализацией муниципальной программы, и способы их минимизации представлены в таблице 1.</w:t>
      </w: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C2" w:rsidRDefault="008F2CC2" w:rsidP="00F22E3B">
      <w:pPr>
        <w:ind w:firstLine="709"/>
        <w:rPr>
          <w:rFonts w:ascii="Times New Roman" w:hAnsi="Times New Roman"/>
          <w:sz w:val="28"/>
          <w:szCs w:val="28"/>
        </w:rPr>
      </w:pPr>
    </w:p>
    <w:p w:rsidR="008F2CC2" w:rsidRDefault="008F2CC2" w:rsidP="00F22E3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Таблица 1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Риски,</w:t>
      </w:r>
    </w:p>
    <w:p w:rsidR="008F2CC2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 xml:space="preserve">связанные с реализацией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6AA3">
        <w:rPr>
          <w:rFonts w:ascii="Times New Roman" w:hAnsi="Times New Roman"/>
          <w:sz w:val="28"/>
          <w:szCs w:val="28"/>
        </w:rPr>
        <w:t xml:space="preserve">программы, 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и способы их минимизации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3402"/>
        <w:gridCol w:w="2693"/>
      </w:tblGrid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Содержание рисков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Анализ причин возникн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вения рисков</w:t>
            </w:r>
          </w:p>
        </w:tc>
        <w:tc>
          <w:tcPr>
            <w:tcW w:w="2693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Способы миним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зации рисков</w:t>
            </w:r>
          </w:p>
        </w:tc>
      </w:tr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темпа и качества реализации муниципальной программы в связи с длительным сроком ее реализации. 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ма реализуется в течение 3 лет. Практика осущес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вления управления цел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выми программами пок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зывает, что если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пальная программа реал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зуется в течение длител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ного срока без очевидных результатов, то меропри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тия муниципальной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граммы теряют актуал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  <w:tc>
          <w:tcPr>
            <w:tcW w:w="2693" w:type="dxa"/>
          </w:tcPr>
          <w:p w:rsidR="008F2CC2" w:rsidRPr="0054598B" w:rsidRDefault="008F2CC2" w:rsidP="0014436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Муниципальная программа сплан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рована таким обр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зом, что первые 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зультаты реализ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ции ее мероприятий будут видны уже в первый год реал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зации, и дальнейшая реализация мун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граммы будет ос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у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ществляться на их основе.</w:t>
            </w:r>
          </w:p>
        </w:tc>
      </w:tr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Бюрократическое блокирование ре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лизации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пальной программы, формальный подход к реализации мун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граммы при недо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таточной информ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ционной и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муниципальной программы.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При недостаточной 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формационной и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она утрачивает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венно-социальную 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правленность и приобр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тает декларативный ст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тус.</w:t>
            </w:r>
          </w:p>
        </w:tc>
        <w:tc>
          <w:tcPr>
            <w:tcW w:w="2693" w:type="dxa"/>
          </w:tcPr>
          <w:p w:rsidR="008F2CC2" w:rsidRPr="000D3AB2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 рамках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пальной программы запланированы 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роприятия по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данию противоде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ствию коррупции публичности и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влечению к реал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зации мероприятий муниципальной программы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A0056B">
              <w:rPr>
                <w:rFonts w:ascii="Times New Roman" w:hAnsi="Times New Roman" w:cs="Times New Roman"/>
                <w:sz w:val="28"/>
                <w:szCs w:val="28"/>
              </w:rPr>
              <w:t>нных организаций и жителей района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2CC2" w:rsidRPr="00E53021" w:rsidRDefault="008F2CC2" w:rsidP="00F2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F22E3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C2" w:rsidRDefault="008F2CC2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8F2CC2" w:rsidRDefault="008F2CC2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36368D" w:rsidRDefault="0036368D" w:rsidP="00B74EF5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X="4361" w:tblpY="1"/>
        <w:tblOverlap w:val="never"/>
        <w:tblW w:w="0" w:type="auto"/>
        <w:tblLook w:val="00A0"/>
      </w:tblPr>
      <w:tblGrid>
        <w:gridCol w:w="5351"/>
      </w:tblGrid>
      <w:tr w:rsidR="008F2CC2" w:rsidTr="0054598B">
        <w:tc>
          <w:tcPr>
            <w:tcW w:w="5351" w:type="dxa"/>
          </w:tcPr>
          <w:p w:rsidR="008F2CC2" w:rsidRPr="0054598B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Приложение 1 к муниципальной  пр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грамме «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на территории муниципального образования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 xml:space="preserve">  Орловской области  на 2018-2020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Pr="009032A3" w:rsidRDefault="008F2CC2" w:rsidP="009032A3">
      <w:pPr>
        <w:pStyle w:val="a3"/>
        <w:jc w:val="center"/>
        <w:rPr>
          <w:sz w:val="28"/>
          <w:szCs w:val="28"/>
        </w:rPr>
      </w:pPr>
    </w:p>
    <w:p w:rsidR="008F2CC2" w:rsidRPr="00385E5E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2CC2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8F2CC2" w:rsidRPr="00E72D8F" w:rsidRDefault="008F2CC2" w:rsidP="00E72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О противодействии коррупции на территории муниципального образ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о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вания Колпнянский район  Орловской области  на 2018-2020 годы</w:t>
      </w:r>
      <w:r w:rsidRPr="00E72D8F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C2" w:rsidRPr="00385E5E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8F2CC2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непосред-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финанси-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числе по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F2CC2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Подготовка необходимых но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мативных правовых актов, 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правленных на противодействие коррупции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CF3C47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но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мативного правового регулир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органов местного сам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Проведение независимой ант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CF3C47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FC3D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Взаимодействие с прокуратурой Колпнянского района по вопр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су обмена информацией о выя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ленных нарушениях по резул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татам проведения антикорру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ционной экспертизы нормати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правовых актов и их прое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CF3C47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Организация и проведение раз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ъ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ясняющих семинаров с муниц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пальными служащими по вопр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сам выявления встречающихся коррупционных факторов в м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ниципальных правовых актах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CF3C47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Разработка проектов админис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ративных регламентов исполн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ния муниципальных функций (предоставления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Проведение правовой и ант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ектов административных регл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ментов исполнения муниц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пальных функций (предоставл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lastRenderedPageBreak/>
              <w:t>ния муниципальных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CF3C47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рушений в 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Внесение изменений в админ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стративные регламенты испо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функций (предоставления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услуг) в порядке, пред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смотренном для их 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Мониторинг применения адм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нистративных регламентов 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полнения муниципальных функций (предоставления мун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ципальных услуг) в соответс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вии с утвержденной методикой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Противодействие коррупции при размещении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заказов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D1D4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  <w:p w:rsidR="00F71B73" w:rsidRPr="00385E5E" w:rsidRDefault="00F71B73" w:rsidP="003D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информационно-разъяснительной работы о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бованиях Федерального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от 5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 2013 года N 44-ФЗ "О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F71B73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73" w:rsidRPr="009B1EDF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полнением требований, 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новленных Федеральным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от 5 апреля 2013 года N 44-ФЗ "О контрактной системе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12E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муниципальных услугах в эле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тронном виде через портал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F71B73" w:rsidRPr="009B1EDF" w:rsidRDefault="00F71B73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блюдением муниципальными служащими общих принципов служебного поведения, а также запретов и ограничений, предо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тавлением сведений об имущ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стве, доходах, расходах и обяз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тельствах имущественного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B15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  <w:p w:rsidR="00F71B73" w:rsidRDefault="00F71B73" w:rsidP="001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обучающих 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щаний для 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 по вопросам реализации антикоррупционного законод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лизма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</w:t>
            </w:r>
          </w:p>
          <w:p w:rsidR="00F71B73" w:rsidRDefault="00F71B73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информационных материалов, листовок по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ее влияния на социально-экономическое развитие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CF3C47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72D8F" w:rsidRPr="0054598B" w:rsidRDefault="00E72D8F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ганов местного самоуправления в соответствии с требованиями Федерального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9 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 2009 года N 8-ФЗ "Об обеспечении доступа к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 о деятельности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органов и органов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барьеров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A0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своевременного и полного размещения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на официальном сайте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9B1EDF" w:rsidRDefault="00E72D8F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E72D8F" w:rsidRPr="009B1EDF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причин и условий, способствующих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вершению коррупционных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вонарушений, с целью устран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данных причин и условий на основе информации из правоо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ранительных и судебных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CF3C47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судебными и правоохранительными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CF3C47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Default="008F2CC2" w:rsidP="003D1D48">
      <w:pPr>
        <w:pStyle w:val="a3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4361" w:type="dxa"/>
        <w:tblLook w:val="00A0"/>
      </w:tblPr>
      <w:tblGrid>
        <w:gridCol w:w="5351"/>
      </w:tblGrid>
      <w:tr w:rsidR="008F2CC2" w:rsidTr="0054598B">
        <w:tc>
          <w:tcPr>
            <w:tcW w:w="5351" w:type="dxa"/>
          </w:tcPr>
          <w:p w:rsidR="008F2CC2" w:rsidRPr="0054598B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Приложение 2 к муниципальной  пр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грамме «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на территории муниципального образования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 xml:space="preserve">  Орловской области  на 2018-2020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2CC2" w:rsidRPr="0054598B" w:rsidRDefault="008F2CC2" w:rsidP="0054598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F2CC2" w:rsidRPr="005D59A0" w:rsidRDefault="008F2CC2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 xml:space="preserve">ципальной программы </w:t>
      </w:r>
      <w:r w:rsidRPr="00E72D8F">
        <w:rPr>
          <w:rFonts w:ascii="Times New Roman" w:hAnsi="Times New Roman" w:cs="Times New Roman"/>
          <w:b/>
          <w:sz w:val="28"/>
          <w:szCs w:val="28"/>
        </w:rPr>
        <w:t>«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О противодействии коррупции на территории м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у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ниципального образования Колпнянский район  Орловской области  на 2018-2020 годы</w:t>
      </w:r>
      <w:r w:rsidRPr="00E72D8F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C2" w:rsidRDefault="008F2CC2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8F2CC2" w:rsidRPr="009602B0" w:rsidTr="00FB7EDE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8F2CC2" w:rsidRPr="009602B0" w:rsidTr="00FB7EDE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F2CC2" w:rsidRPr="009602B0" w:rsidTr="00FB7EDE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8F2CC2" w:rsidRPr="00EA52C4" w:rsidTr="00FB7EDE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90C9C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«О противодействии коррупции в Колпнянском районе Орло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D8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на 2018-2020 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B60E2E" w:rsidRDefault="008F2CC2" w:rsidP="00B60E2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сведения о дох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дах, имуществе и обязательствах имущественного характера, к общему количеству муниципал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служащих</w:t>
            </w:r>
          </w:p>
          <w:p w:rsidR="008F2CC2" w:rsidRPr="00B60E2E" w:rsidRDefault="008F2CC2" w:rsidP="00B60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B60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в отношении которых были 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ществлены проверки соблюдения порядка представления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пальными служащими сведений о доходах, об имуществе и 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тельствах имущественного 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рактера, к общему количеству муниципальных служащих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87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непо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ные/недостоверные сведения о доходах, имуществе и обязател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ствах имущественного характера, к общему количеству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служащих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A00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(для общего колич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ства) муниципальных служащих: допустивших нарушение треб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ваний антикоррупционного зак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нодательства; привлеченных к дисциплинарной ответственн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за нарушение требований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тикоррупционного законодател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ства; осужденных за преступл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антикоррупционной напра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ленности, по которым приговор суда вступил в законную силу; уголовные дела в отношении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за преступления корру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ционной направленности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кращены по нереабилитиру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 основаниям, по которым приговор суда вступил в зако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силу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8F2CC2" w:rsidRPr="00D41155" w:rsidSect="00D22C8C">
          <w:headerReference w:type="even" r:id="rId17"/>
          <w:headerReference w:type="default" r:id="rId18"/>
          <w:footerReference w:type="default" r:id="rId1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F2CC2" w:rsidRDefault="008F2CC2" w:rsidP="007B36B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sectPr w:rsidR="008F2CC2" w:rsidSect="00D22C8C">
      <w:headerReference w:type="even" r:id="rId20"/>
      <w:headerReference w:type="default" r:id="rId21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E7" w:rsidRDefault="009D3DE7" w:rsidP="00577B4B">
      <w:r>
        <w:separator/>
      </w:r>
    </w:p>
  </w:endnote>
  <w:endnote w:type="continuationSeparator" w:id="0">
    <w:p w:rsidR="009D3DE7" w:rsidRDefault="009D3DE7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DE4FEA">
    <w:pPr>
      <w:pStyle w:val="ae"/>
      <w:jc w:val="right"/>
    </w:pPr>
    <w:fldSimple w:instr=" PAGE   \* MERGEFORMAT ">
      <w:r w:rsidR="00901F15">
        <w:rPr>
          <w:noProof/>
        </w:rPr>
        <w:t>10</w:t>
      </w:r>
    </w:fldSimple>
  </w:p>
  <w:p w:rsidR="007A2E56" w:rsidRDefault="007A2E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E7" w:rsidRDefault="009D3DE7" w:rsidP="00577B4B">
      <w:r>
        <w:separator/>
      </w:r>
    </w:p>
  </w:footnote>
  <w:footnote w:type="continuationSeparator" w:id="0">
    <w:p w:rsidR="009D3DE7" w:rsidRDefault="009D3DE7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DE4FEA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E5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2E56">
      <w:rPr>
        <w:rStyle w:val="ac"/>
        <w:noProof/>
      </w:rPr>
      <w:t>9</w:t>
    </w:r>
    <w:r>
      <w:rPr>
        <w:rStyle w:val="ac"/>
      </w:rPr>
      <w:fldChar w:fldCharType="end"/>
    </w:r>
  </w:p>
  <w:p w:rsidR="007A2E56" w:rsidRDefault="007A2E56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7A2E56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DE4FEA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E5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E56" w:rsidRDefault="007A2E56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7A2E56" w:rsidP="00D22C8C">
    <w:pPr>
      <w:pStyle w:val="aa"/>
      <w:framePr w:wrap="around" w:vAnchor="text" w:hAnchor="margin" w:xAlign="right" w:y="1"/>
      <w:rPr>
        <w:rStyle w:val="ac"/>
      </w:rPr>
    </w:pPr>
  </w:p>
  <w:p w:rsidR="007A2E56" w:rsidRDefault="007A2E56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B0"/>
    <w:rsid w:val="00004708"/>
    <w:rsid w:val="00023039"/>
    <w:rsid w:val="000743DA"/>
    <w:rsid w:val="000B1BF9"/>
    <w:rsid w:val="000B6C71"/>
    <w:rsid w:val="000C753A"/>
    <w:rsid w:val="000D3AB2"/>
    <w:rsid w:val="00106343"/>
    <w:rsid w:val="00112E37"/>
    <w:rsid w:val="00120C5F"/>
    <w:rsid w:val="00124F3C"/>
    <w:rsid w:val="001423C9"/>
    <w:rsid w:val="0014436D"/>
    <w:rsid w:val="001B159F"/>
    <w:rsid w:val="001C67C1"/>
    <w:rsid w:val="001D20E2"/>
    <w:rsid w:val="001E7707"/>
    <w:rsid w:val="002073FE"/>
    <w:rsid w:val="0026253B"/>
    <w:rsid w:val="002646C6"/>
    <w:rsid w:val="002647DF"/>
    <w:rsid w:val="00266AA3"/>
    <w:rsid w:val="00284560"/>
    <w:rsid w:val="00294F83"/>
    <w:rsid w:val="002951DA"/>
    <w:rsid w:val="00295F21"/>
    <w:rsid w:val="002D7BDB"/>
    <w:rsid w:val="002D7C1D"/>
    <w:rsid w:val="002E3874"/>
    <w:rsid w:val="002E7F90"/>
    <w:rsid w:val="00307CB8"/>
    <w:rsid w:val="00317D59"/>
    <w:rsid w:val="00323FE2"/>
    <w:rsid w:val="0032417C"/>
    <w:rsid w:val="00324352"/>
    <w:rsid w:val="00325BF4"/>
    <w:rsid w:val="0036368D"/>
    <w:rsid w:val="00385E5E"/>
    <w:rsid w:val="00390C9C"/>
    <w:rsid w:val="00396695"/>
    <w:rsid w:val="003D1D48"/>
    <w:rsid w:val="00434017"/>
    <w:rsid w:val="00475D5A"/>
    <w:rsid w:val="004B6D35"/>
    <w:rsid w:val="00511FA7"/>
    <w:rsid w:val="0054598B"/>
    <w:rsid w:val="00547C2F"/>
    <w:rsid w:val="005546F1"/>
    <w:rsid w:val="00577B4B"/>
    <w:rsid w:val="00596A9A"/>
    <w:rsid w:val="005D59A0"/>
    <w:rsid w:val="00604F27"/>
    <w:rsid w:val="00611F67"/>
    <w:rsid w:val="00651DCF"/>
    <w:rsid w:val="006827B2"/>
    <w:rsid w:val="00683D22"/>
    <w:rsid w:val="006D516E"/>
    <w:rsid w:val="006D589F"/>
    <w:rsid w:val="006E6E32"/>
    <w:rsid w:val="006E79D4"/>
    <w:rsid w:val="00700B7C"/>
    <w:rsid w:val="00717631"/>
    <w:rsid w:val="00736492"/>
    <w:rsid w:val="0078199F"/>
    <w:rsid w:val="007A2E56"/>
    <w:rsid w:val="007B2386"/>
    <w:rsid w:val="007B36B0"/>
    <w:rsid w:val="00842300"/>
    <w:rsid w:val="008463CC"/>
    <w:rsid w:val="0087066F"/>
    <w:rsid w:val="00875AF4"/>
    <w:rsid w:val="008B177F"/>
    <w:rsid w:val="008B24F6"/>
    <w:rsid w:val="008D144E"/>
    <w:rsid w:val="008F2607"/>
    <w:rsid w:val="008F2CC2"/>
    <w:rsid w:val="00901F15"/>
    <w:rsid w:val="009032A3"/>
    <w:rsid w:val="00913003"/>
    <w:rsid w:val="00932289"/>
    <w:rsid w:val="009602B0"/>
    <w:rsid w:val="0096193E"/>
    <w:rsid w:val="00984246"/>
    <w:rsid w:val="009B1EDF"/>
    <w:rsid w:val="009B21BE"/>
    <w:rsid w:val="009D3DE7"/>
    <w:rsid w:val="009F487B"/>
    <w:rsid w:val="00A0056B"/>
    <w:rsid w:val="00A11468"/>
    <w:rsid w:val="00A34214"/>
    <w:rsid w:val="00A5250D"/>
    <w:rsid w:val="00A53F53"/>
    <w:rsid w:val="00A56CDC"/>
    <w:rsid w:val="00A973B6"/>
    <w:rsid w:val="00AB5088"/>
    <w:rsid w:val="00AC0272"/>
    <w:rsid w:val="00AC2038"/>
    <w:rsid w:val="00AD5475"/>
    <w:rsid w:val="00AD7BD4"/>
    <w:rsid w:val="00AF22F3"/>
    <w:rsid w:val="00AF63B2"/>
    <w:rsid w:val="00B60E2E"/>
    <w:rsid w:val="00B74EF5"/>
    <w:rsid w:val="00B87BAC"/>
    <w:rsid w:val="00C04E98"/>
    <w:rsid w:val="00C069A1"/>
    <w:rsid w:val="00C43B62"/>
    <w:rsid w:val="00C83DB8"/>
    <w:rsid w:val="00C96687"/>
    <w:rsid w:val="00CA566D"/>
    <w:rsid w:val="00CA5EF2"/>
    <w:rsid w:val="00CA6550"/>
    <w:rsid w:val="00CE479C"/>
    <w:rsid w:val="00CE6DE9"/>
    <w:rsid w:val="00CF3C47"/>
    <w:rsid w:val="00D07EE2"/>
    <w:rsid w:val="00D2060C"/>
    <w:rsid w:val="00D22C8C"/>
    <w:rsid w:val="00D41155"/>
    <w:rsid w:val="00D45C78"/>
    <w:rsid w:val="00D46C80"/>
    <w:rsid w:val="00D64EBE"/>
    <w:rsid w:val="00D80ED5"/>
    <w:rsid w:val="00D86B25"/>
    <w:rsid w:val="00D9214D"/>
    <w:rsid w:val="00DA6D6A"/>
    <w:rsid w:val="00DB105C"/>
    <w:rsid w:val="00DC41E3"/>
    <w:rsid w:val="00DE4FEA"/>
    <w:rsid w:val="00E035E0"/>
    <w:rsid w:val="00E052D4"/>
    <w:rsid w:val="00E24064"/>
    <w:rsid w:val="00E53021"/>
    <w:rsid w:val="00E54B85"/>
    <w:rsid w:val="00E614BD"/>
    <w:rsid w:val="00E72D8F"/>
    <w:rsid w:val="00EA33C0"/>
    <w:rsid w:val="00EA52C4"/>
    <w:rsid w:val="00EB4F53"/>
    <w:rsid w:val="00EB6B6F"/>
    <w:rsid w:val="00EB6CC0"/>
    <w:rsid w:val="00ED6BA7"/>
    <w:rsid w:val="00EE5D1D"/>
    <w:rsid w:val="00F13F8B"/>
    <w:rsid w:val="00F150CF"/>
    <w:rsid w:val="00F22E3B"/>
    <w:rsid w:val="00F42C59"/>
    <w:rsid w:val="00F436CC"/>
    <w:rsid w:val="00F4565E"/>
    <w:rsid w:val="00F71B73"/>
    <w:rsid w:val="00F86FB5"/>
    <w:rsid w:val="00F87704"/>
    <w:rsid w:val="00FB7EDE"/>
    <w:rsid w:val="00FC3D2F"/>
    <w:rsid w:val="00FD4A9F"/>
    <w:rsid w:val="00FE248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B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36B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color w:val="000000"/>
      <w:sz w:val="26"/>
    </w:rPr>
  </w:style>
  <w:style w:type="paragraph" w:customStyle="1" w:styleId="a4">
    <w:name w:val="Íîðìàëüíûé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</w:rPr>
  </w:style>
  <w:style w:type="paragraph" w:styleId="a5">
    <w:name w:val="Body Text"/>
    <w:basedOn w:val="a"/>
    <w:link w:val="a6"/>
    <w:uiPriority w:val="99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B36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PlainTextChar">
    <w:name w:val="Plain Text Char"/>
    <w:uiPriority w:val="99"/>
    <w:locked/>
    <w:rsid w:val="007B36B0"/>
    <w:rPr>
      <w:rFonts w:ascii="Courier New" w:hAnsi="Courier New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7B36B0"/>
    <w:pPr>
      <w:widowControl/>
      <w:autoSpaceDE/>
      <w:autoSpaceDN/>
      <w:adjustRightInd/>
    </w:pPr>
    <w:rPr>
      <w:rFonts w:ascii="Courier New" w:eastAsia="Calibri" w:hAnsi="Courier New" w:cs="Times New Roman"/>
      <w:sz w:val="24"/>
      <w:szCs w:val="24"/>
    </w:rPr>
  </w:style>
  <w:style w:type="character" w:customStyle="1" w:styleId="PlainTextChar1">
    <w:name w:val="Plain Text Char1"/>
    <w:basedOn w:val="a0"/>
    <w:link w:val="a8"/>
    <w:uiPriority w:val="99"/>
    <w:semiHidden/>
    <w:rsid w:val="00412CC3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7B36B0"/>
    <w:rPr>
      <w:rFonts w:ascii="Consolas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B36B0"/>
    <w:rPr>
      <w:rFonts w:cs="Times New Roman"/>
    </w:rPr>
  </w:style>
  <w:style w:type="character" w:customStyle="1" w:styleId="21">
    <w:name w:val="Знак2"/>
    <w:basedOn w:val="a0"/>
    <w:uiPriority w:val="99"/>
    <w:rsid w:val="007B36B0"/>
    <w:rPr>
      <w:rFonts w:ascii="Courier New" w:hAnsi="Courier New" w:cs="Times New Roman"/>
    </w:rPr>
  </w:style>
  <w:style w:type="character" w:styleId="ad">
    <w:name w:val="Hyperlink"/>
    <w:basedOn w:val="a0"/>
    <w:uiPriority w:val="99"/>
    <w:rsid w:val="007B36B0"/>
    <w:rPr>
      <w:rFonts w:cs="Times New Roman"/>
      <w:color w:val="A75E2E"/>
      <w:u w:val="single"/>
    </w:rPr>
  </w:style>
  <w:style w:type="paragraph" w:styleId="ae">
    <w:name w:val="footer"/>
    <w:basedOn w:val="a"/>
    <w:link w:val="af"/>
    <w:uiPriority w:val="99"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6B0"/>
    <w:rPr>
      <w:rFonts w:ascii="Arial" w:hAnsi="Arial" w:cs="Arial"/>
      <w:sz w:val="20"/>
      <w:szCs w:val="20"/>
      <w:lang w:eastAsia="ru-RU"/>
    </w:rPr>
  </w:style>
  <w:style w:type="paragraph" w:styleId="af0">
    <w:name w:val="No Spacing"/>
    <w:uiPriority w:val="99"/>
    <w:qFormat/>
    <w:rsid w:val="00F42C59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DA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D1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9AAFB5E8940BB4F69E23EB9F6850A4F5B51C4C5E3CDACBCFAD377B6208AE12D04A755B99CE3A7FBz7E" TargetMode="External"/><Relationship Id="rId13" Type="http://schemas.openxmlformats.org/officeDocument/2006/relationships/hyperlink" Target="consultantplus://offline/main?base=RLAW077;n=37744;fld=134;dst=10013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5A1FD9F43BE08F5B14954DCDC007194161FD251BE0AFDCF67FB0819pBq0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55A1FD9F43BE08F5B14954DCDC007194161FD251BE0AFDCF67FB0819pBq0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55A1FD9F43BE08F5B14954DCDC007194151CDB54BE0AFDCF67FB0819pBq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55A1FD9F43BE08F5B14954DCDC007194151CDB54BE0AFDCF67FB0819pBq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55A1FD9F43BE08F5B14954DCDC007194151CDB54BE0AFDCF67FB0819pBq0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9AAFB5E8940BB4F69FC33AF9ADA05495509C0C4E8C5FFE8A5882AE12980B6F6zAE" TargetMode="External"/><Relationship Id="rId14" Type="http://schemas.openxmlformats.org/officeDocument/2006/relationships/hyperlink" Target="consultantplus://offline/ref=7255A1FD9F43BE08F5B14954DCDC007194151CDB54BE0AFDCF67FB0819pBq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D36B-8AE2-440A-830C-BDFF84E2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72</cp:revision>
  <cp:lastPrinted>2017-10-26T10:10:00Z</cp:lastPrinted>
  <dcterms:created xsi:type="dcterms:W3CDTF">2014-10-17T05:15:00Z</dcterms:created>
  <dcterms:modified xsi:type="dcterms:W3CDTF">2017-11-02T14:56:00Z</dcterms:modified>
</cp:coreProperties>
</file>