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80" w:rsidRDefault="00B91980" w:rsidP="00B91980">
      <w:pPr>
        <w:pStyle w:val="Default"/>
        <w:jc w:val="center"/>
        <w:rPr>
          <w:rFonts w:ascii="Segoe UI" w:hAnsi="Segoe UI" w:cs="Segoe UI"/>
          <w:b/>
        </w:rPr>
      </w:pPr>
    </w:p>
    <w:p w:rsidR="00B91980" w:rsidRDefault="00B91980" w:rsidP="00B91980">
      <w:pPr>
        <w:pStyle w:val="Default"/>
        <w:jc w:val="center"/>
        <w:rPr>
          <w:rFonts w:ascii="Segoe UI" w:hAnsi="Segoe UI" w:cs="Segoe UI"/>
          <w:b/>
        </w:rPr>
      </w:pPr>
    </w:p>
    <w:p w:rsidR="00294731" w:rsidRDefault="00294731" w:rsidP="00B91980">
      <w:pPr>
        <w:pStyle w:val="Default"/>
        <w:jc w:val="center"/>
        <w:rPr>
          <w:rFonts w:ascii="Segoe UI" w:hAnsi="Segoe UI" w:cs="Segoe UI"/>
          <w:b/>
        </w:rPr>
      </w:pPr>
    </w:p>
    <w:p w:rsidR="00B91980" w:rsidRDefault="00B91980" w:rsidP="00B91980">
      <w:pPr>
        <w:pStyle w:val="Default"/>
        <w:jc w:val="center"/>
        <w:rPr>
          <w:rFonts w:ascii="Segoe UI" w:hAnsi="Segoe UI" w:cs="Segoe UI"/>
          <w:b/>
        </w:rPr>
      </w:pPr>
    </w:p>
    <w:p w:rsidR="00B91980" w:rsidRDefault="00B91980" w:rsidP="00B91980">
      <w:pPr>
        <w:pStyle w:val="Default"/>
        <w:jc w:val="center"/>
        <w:rPr>
          <w:rFonts w:ascii="Segoe UI" w:hAnsi="Segoe UI" w:cs="Segoe UI"/>
          <w:b/>
        </w:rPr>
      </w:pPr>
    </w:p>
    <w:p w:rsidR="00B91980" w:rsidRDefault="00B91980" w:rsidP="00B91980">
      <w:pPr>
        <w:pStyle w:val="Default"/>
        <w:jc w:val="center"/>
        <w:rPr>
          <w:rFonts w:ascii="Segoe UI" w:hAnsi="Segoe UI" w:cs="Segoe UI"/>
          <w:b/>
        </w:rPr>
      </w:pPr>
    </w:p>
    <w:p w:rsidR="00B91980" w:rsidRDefault="00B91980" w:rsidP="00B91980">
      <w:pPr>
        <w:pStyle w:val="Default"/>
        <w:jc w:val="center"/>
        <w:rPr>
          <w:rFonts w:ascii="Segoe UI" w:hAnsi="Segoe UI" w:cs="Segoe UI"/>
          <w:b/>
        </w:rPr>
      </w:pPr>
    </w:p>
    <w:p w:rsidR="00B91980" w:rsidRDefault="00B91980" w:rsidP="00B91980">
      <w:pPr>
        <w:pStyle w:val="Default"/>
        <w:jc w:val="center"/>
        <w:rPr>
          <w:rFonts w:ascii="Segoe UI" w:hAnsi="Segoe UI" w:cs="Segoe UI"/>
          <w:b/>
        </w:rPr>
      </w:pPr>
    </w:p>
    <w:p w:rsidR="004E4D0F" w:rsidRPr="00B91980" w:rsidRDefault="00513579" w:rsidP="00B91980">
      <w:pPr>
        <w:pStyle w:val="Default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77596125" r:id="rId5"/>
        </w:pict>
      </w:r>
      <w:r w:rsidR="004E4D0F" w:rsidRPr="00B91980">
        <w:rPr>
          <w:rFonts w:ascii="Segoe UI" w:hAnsi="Segoe UI" w:cs="Segoe UI"/>
          <w:b/>
        </w:rPr>
        <w:t>У РЕГИОНАЛЬНОЙ КАДАСТРОВОЙ ПАЛАТЫ НОВЫЙ НОМЕР "ТЕЛЕФОНА ДОВЕРИЯ"</w:t>
      </w:r>
    </w:p>
    <w:p w:rsidR="00B91980" w:rsidRDefault="00B91980" w:rsidP="004E4D0F">
      <w:pPr>
        <w:pStyle w:val="Default"/>
        <w:jc w:val="both"/>
        <w:rPr>
          <w:rFonts w:ascii="Segoe UI" w:hAnsi="Segoe UI" w:cs="Segoe UI"/>
        </w:rPr>
      </w:pPr>
    </w:p>
    <w:p w:rsidR="004E4D0F" w:rsidRPr="004E4D0F" w:rsidRDefault="004E4D0F" w:rsidP="004E4D0F">
      <w:pPr>
        <w:pStyle w:val="Default"/>
        <w:jc w:val="both"/>
        <w:rPr>
          <w:rFonts w:ascii="Segoe UI" w:hAnsi="Segoe UI" w:cs="Segoe UI"/>
        </w:rPr>
      </w:pPr>
      <w:r w:rsidRPr="004E4D0F">
        <w:rPr>
          <w:rFonts w:ascii="Segoe UI" w:hAnsi="Segoe UI" w:cs="Segoe UI"/>
        </w:rPr>
        <w:t xml:space="preserve">Теперь жители </w:t>
      </w:r>
      <w:r>
        <w:rPr>
          <w:rFonts w:ascii="Segoe UI" w:hAnsi="Segoe UI" w:cs="Segoe UI"/>
        </w:rPr>
        <w:t>Орловской</w:t>
      </w:r>
      <w:r w:rsidRPr="004E4D0F">
        <w:rPr>
          <w:rFonts w:ascii="Segoe UI" w:hAnsi="Segoe UI" w:cs="Segoe UI"/>
        </w:rPr>
        <w:t xml:space="preserve"> области могут сообщить о фактах коррупции, обнаруженных в учреждении, п</w:t>
      </w:r>
      <w:r>
        <w:rPr>
          <w:rFonts w:ascii="Segoe UI" w:hAnsi="Segoe UI" w:cs="Segoe UI"/>
        </w:rPr>
        <w:t xml:space="preserve">о единому всероссийскому номеру: </w:t>
      </w:r>
      <w:r w:rsidRPr="004E4D0F">
        <w:rPr>
          <w:rFonts w:ascii="Segoe UI" w:hAnsi="Segoe UI" w:cs="Segoe UI"/>
        </w:rPr>
        <w:t xml:space="preserve">8-800-100-18-18. </w:t>
      </w:r>
    </w:p>
    <w:p w:rsidR="00B91980" w:rsidRPr="00AF3817" w:rsidRDefault="00B91980" w:rsidP="00B91980">
      <w:pPr>
        <w:pStyle w:val="Default"/>
        <w:spacing w:before="120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</w:rPr>
        <w:t>На «телефон доверия» принимаются сообщения</w:t>
      </w:r>
      <w:r w:rsidRPr="00AF3817">
        <w:rPr>
          <w:rFonts w:ascii="Segoe UI" w:hAnsi="Segoe UI" w:cs="Segoe UI"/>
          <w:color w:val="auto"/>
        </w:rPr>
        <w:t xml:space="preserve"> о фактах коррупционных проявлений в действиях гражданских служащих</w:t>
      </w:r>
      <w:r>
        <w:rPr>
          <w:rFonts w:ascii="Segoe UI" w:hAnsi="Segoe UI" w:cs="Segoe UI"/>
          <w:color w:val="auto"/>
        </w:rPr>
        <w:t xml:space="preserve"> Кадастровой палаты</w:t>
      </w:r>
      <w:r w:rsidRPr="00AF3817">
        <w:rPr>
          <w:rFonts w:ascii="Segoe UI" w:hAnsi="Segoe UI" w:cs="Segoe UI"/>
          <w:color w:val="auto"/>
        </w:rPr>
        <w:t xml:space="preserve">, возникновении конфликта интересов, несоблюдения ограничений и запретов, установленных действующим законодательством. </w:t>
      </w:r>
    </w:p>
    <w:p w:rsidR="00B91980" w:rsidRPr="0065167C" w:rsidRDefault="00B91980" w:rsidP="00B91980">
      <w:pPr>
        <w:pStyle w:val="Default"/>
        <w:spacing w:before="120"/>
        <w:jc w:val="both"/>
        <w:rPr>
          <w:rFonts w:ascii="Segoe UI" w:hAnsi="Segoe UI" w:cs="Segoe UI"/>
          <w:i/>
          <w:color w:val="auto"/>
        </w:rPr>
      </w:pPr>
      <w:r w:rsidRPr="0065167C">
        <w:rPr>
          <w:rFonts w:ascii="Segoe UI" w:hAnsi="Segoe UI" w:cs="Segoe UI"/>
        </w:rPr>
        <w:t>По всем принятым звонкам будет проведена проверка и приняты меры в соответствии с действующим законодательством</w:t>
      </w:r>
      <w:r>
        <w:rPr>
          <w:rFonts w:ascii="Segoe UI" w:hAnsi="Segoe UI" w:cs="Segoe UI"/>
        </w:rPr>
        <w:t>.</w:t>
      </w:r>
    </w:p>
    <w:p w:rsidR="00B91980" w:rsidRPr="00AF3817" w:rsidRDefault="00B91980" w:rsidP="00B91980">
      <w:pPr>
        <w:pStyle w:val="Default"/>
        <w:spacing w:before="120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>К</w:t>
      </w:r>
      <w:r w:rsidRPr="00AF3817">
        <w:rPr>
          <w:rFonts w:ascii="Segoe UI" w:hAnsi="Segoe UI" w:cs="Segoe UI"/>
          <w:color w:val="auto"/>
        </w:rPr>
        <w:t>онфиденциальность обращений</w:t>
      </w:r>
      <w:r>
        <w:rPr>
          <w:rFonts w:ascii="Segoe UI" w:hAnsi="Segoe UI" w:cs="Segoe UI"/>
          <w:color w:val="auto"/>
        </w:rPr>
        <w:t xml:space="preserve"> гарантируется. Однако </w:t>
      </w:r>
      <w:r w:rsidRPr="00AF3817">
        <w:rPr>
          <w:rFonts w:ascii="Segoe UI" w:hAnsi="Segoe UI" w:cs="Segoe UI"/>
          <w:color w:val="auto"/>
        </w:rPr>
        <w:t xml:space="preserve">анонимные обращения без указания фамилии, имени гражданина, почтового адреса или адреса электронной почты, по которому должен быть направлен ответ, не регистрируются и не рассматриваются. </w:t>
      </w:r>
    </w:p>
    <w:p w:rsidR="00B91980" w:rsidRDefault="00B91980" w:rsidP="00B9198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91980" w:rsidRDefault="00B91980" w:rsidP="00B9198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91980" w:rsidRDefault="00B91980" w:rsidP="00B9198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91980" w:rsidRDefault="00B91980" w:rsidP="00B9198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91980" w:rsidRDefault="00B91980" w:rsidP="00B9198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91980" w:rsidRDefault="00B91980" w:rsidP="00B9198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91980" w:rsidRDefault="00B91980" w:rsidP="00B9198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91980" w:rsidRDefault="00B91980" w:rsidP="00B9198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91980" w:rsidRDefault="00B91980" w:rsidP="00B9198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91980" w:rsidRDefault="00B91980" w:rsidP="00B9198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91980" w:rsidRDefault="00B91980" w:rsidP="00B9198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91980" w:rsidRDefault="00B91980" w:rsidP="00B9198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91980" w:rsidRDefault="00B91980" w:rsidP="00B9198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91980" w:rsidRDefault="00B91980" w:rsidP="00B9198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91980" w:rsidRDefault="00B91980" w:rsidP="00B9198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91980" w:rsidRDefault="00B91980" w:rsidP="00B9198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91980" w:rsidRDefault="00B91980" w:rsidP="00B9198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91980" w:rsidRDefault="00B91980" w:rsidP="00B9198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91980" w:rsidRDefault="00B91980" w:rsidP="00B9198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91980" w:rsidRDefault="00B91980" w:rsidP="00B91980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 xml:space="preserve">Пресс-служба </w:t>
      </w:r>
    </w:p>
    <w:p w:rsidR="00B91980" w:rsidRPr="00D86EE8" w:rsidRDefault="00B91980" w:rsidP="00B91980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>филиала ФГБУ «Ф</w:t>
      </w:r>
      <w:r>
        <w:rPr>
          <w:rFonts w:ascii="Segoe UI" w:hAnsi="Segoe UI" w:cs="Segoe UI"/>
          <w:sz w:val="24"/>
          <w:szCs w:val="24"/>
        </w:rPr>
        <w:t>едеральная кадастровая палата Росреестра</w:t>
      </w:r>
      <w:r w:rsidRPr="00D86EE8">
        <w:rPr>
          <w:rFonts w:ascii="Segoe UI" w:hAnsi="Segoe UI" w:cs="Segoe UI"/>
          <w:sz w:val="24"/>
          <w:szCs w:val="24"/>
        </w:rPr>
        <w:t>»</w:t>
      </w:r>
    </w:p>
    <w:p w:rsidR="00B91980" w:rsidRPr="006D4069" w:rsidRDefault="00B91980" w:rsidP="00B91980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EE8">
        <w:rPr>
          <w:rFonts w:ascii="Segoe UI" w:hAnsi="Segoe UI" w:cs="Segoe UI"/>
          <w:sz w:val="24"/>
          <w:szCs w:val="24"/>
        </w:rPr>
        <w:t xml:space="preserve"> по Орловской области</w:t>
      </w:r>
    </w:p>
    <w:p w:rsidR="00B91980" w:rsidRPr="004E4D0F" w:rsidRDefault="00B91980" w:rsidP="004E4D0F">
      <w:pPr>
        <w:jc w:val="both"/>
        <w:rPr>
          <w:rFonts w:ascii="Segoe UI" w:hAnsi="Segoe UI" w:cs="Segoe UI"/>
          <w:sz w:val="24"/>
          <w:szCs w:val="24"/>
        </w:rPr>
      </w:pPr>
    </w:p>
    <w:sectPr w:rsidR="00B91980" w:rsidRPr="004E4D0F" w:rsidSect="004E4D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4D0F"/>
    <w:rsid w:val="0005410B"/>
    <w:rsid w:val="00055A19"/>
    <w:rsid w:val="001E62D5"/>
    <w:rsid w:val="00294731"/>
    <w:rsid w:val="0042525A"/>
    <w:rsid w:val="00436F63"/>
    <w:rsid w:val="004E4D0F"/>
    <w:rsid w:val="00513579"/>
    <w:rsid w:val="005B0488"/>
    <w:rsid w:val="006C6735"/>
    <w:rsid w:val="00727807"/>
    <w:rsid w:val="00B22774"/>
    <w:rsid w:val="00B46F02"/>
    <w:rsid w:val="00B91980"/>
    <w:rsid w:val="00CE6E98"/>
    <w:rsid w:val="00D72215"/>
    <w:rsid w:val="00E10EE8"/>
    <w:rsid w:val="00F84672"/>
    <w:rsid w:val="00FF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4D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User</cp:lastModifiedBy>
  <cp:revision>2</cp:revision>
  <dcterms:created xsi:type="dcterms:W3CDTF">2018-01-16T05:22:00Z</dcterms:created>
  <dcterms:modified xsi:type="dcterms:W3CDTF">2018-01-16T05:22:00Z</dcterms:modified>
</cp:coreProperties>
</file>