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257E27" w:rsidRPr="00257E27" w:rsidRDefault="00257E27" w:rsidP="0025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57E27">
        <w:rPr>
          <w:rFonts w:ascii="Times New Roman" w:hAnsi="Times New Roman" w:cs="Times New Roman"/>
          <w:sz w:val="28"/>
          <w:szCs w:val="28"/>
        </w:rPr>
        <w:t xml:space="preserve"> по Орловской области </w:t>
      </w:r>
      <w:proofErr w:type="gramStart"/>
      <w:r w:rsidRPr="00257E27">
        <w:rPr>
          <w:rFonts w:ascii="Times New Roman" w:hAnsi="Times New Roman" w:cs="Times New Roman"/>
          <w:sz w:val="28"/>
          <w:szCs w:val="28"/>
        </w:rPr>
        <w:t>подве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57E27">
        <w:rPr>
          <w:rFonts w:ascii="Times New Roman" w:hAnsi="Times New Roman" w:cs="Times New Roman"/>
          <w:sz w:val="28"/>
          <w:szCs w:val="28"/>
        </w:rPr>
        <w:t xml:space="preserve"> основные итоги работы ведомства за прошлый год и определ</w:t>
      </w:r>
      <w:r>
        <w:rPr>
          <w:rFonts w:ascii="Times New Roman" w:hAnsi="Times New Roman" w:cs="Times New Roman"/>
          <w:sz w:val="28"/>
          <w:szCs w:val="28"/>
        </w:rPr>
        <w:t>ил</w:t>
      </w:r>
      <w:proofErr w:type="gramEnd"/>
      <w:r w:rsidRPr="00257E27">
        <w:rPr>
          <w:rFonts w:ascii="Times New Roman" w:hAnsi="Times New Roman" w:cs="Times New Roman"/>
          <w:sz w:val="28"/>
          <w:szCs w:val="28"/>
        </w:rPr>
        <w:t xml:space="preserve"> приоритетные направления деятельности на 2019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их числе </w:t>
      </w:r>
      <w:r w:rsidRPr="00257E27">
        <w:rPr>
          <w:rFonts w:ascii="Times New Roman" w:hAnsi="Times New Roman" w:cs="Times New Roman"/>
          <w:sz w:val="28"/>
          <w:szCs w:val="28"/>
        </w:rPr>
        <w:t xml:space="preserve">развитие электронных услуг </w:t>
      </w:r>
      <w:proofErr w:type="spellStart"/>
      <w:r w:rsidRPr="00257E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57E27">
        <w:rPr>
          <w:rFonts w:ascii="Times New Roman" w:hAnsi="Times New Roman" w:cs="Times New Roman"/>
          <w:sz w:val="28"/>
          <w:szCs w:val="28"/>
        </w:rPr>
        <w:t xml:space="preserve"> и межведомственного информационного взаимодействия, упрощение процедур ведения бизнеса и снижение административных барьеров, повышение инвестиционной привлекательности региона, снижение количества приостановлений и отказов при осуществлении государственного кадастрового учета и государственной регистрации, сокращение сроков оказания </w:t>
      </w:r>
      <w:proofErr w:type="spellStart"/>
      <w:r w:rsidRPr="00257E2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5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E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57E27">
        <w:rPr>
          <w:rFonts w:ascii="Times New Roman" w:hAnsi="Times New Roman" w:cs="Times New Roman"/>
          <w:sz w:val="28"/>
          <w:szCs w:val="28"/>
        </w:rPr>
        <w:t xml:space="preserve">,  повышение эффективности и результативности контрольно-надзорной деятельности, в том числе в сфере государственного земельного надзора, а также снижение коррупционных рисков. </w:t>
      </w:r>
      <w:proofErr w:type="gramEnd"/>
    </w:p>
    <w:p w:rsidR="00257E27" w:rsidRPr="00257E27" w:rsidRDefault="00257E27" w:rsidP="0025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27">
        <w:rPr>
          <w:rFonts w:ascii="Times New Roman" w:hAnsi="Times New Roman" w:cs="Times New Roman"/>
          <w:sz w:val="28"/>
          <w:szCs w:val="28"/>
        </w:rPr>
        <w:t xml:space="preserve">По итогам минувшего года </w:t>
      </w:r>
      <w:r w:rsidR="00D16A4A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proofErr w:type="spellStart"/>
      <w:r w:rsidR="00D16A4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257E27">
        <w:rPr>
          <w:rFonts w:ascii="Times New Roman" w:hAnsi="Times New Roman" w:cs="Times New Roman"/>
          <w:sz w:val="28"/>
          <w:szCs w:val="28"/>
        </w:rPr>
        <w:t xml:space="preserve"> было принято 187 284 заявления о государственном кадастровом учете и </w:t>
      </w:r>
      <w:proofErr w:type="spellStart"/>
      <w:r w:rsidRPr="00257E2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257E27">
        <w:rPr>
          <w:rFonts w:ascii="Times New Roman" w:hAnsi="Times New Roman" w:cs="Times New Roman"/>
          <w:sz w:val="28"/>
          <w:szCs w:val="28"/>
        </w:rPr>
        <w:t xml:space="preserve"> прав на недвижимость, зарегистрировано 2 700 договоров участия в долевом строительстве. При этом доля принятых решений о приостановлении государственной регистрации в 2018 году составила  0,52 % , а доля решений об отказе в государственной регистрации – 0,16 %. </w:t>
      </w:r>
    </w:p>
    <w:p w:rsidR="00257E27" w:rsidRPr="00257E27" w:rsidRDefault="00257E27" w:rsidP="0025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27">
        <w:rPr>
          <w:rFonts w:ascii="Times New Roman" w:hAnsi="Times New Roman" w:cs="Times New Roman"/>
          <w:sz w:val="28"/>
          <w:szCs w:val="28"/>
        </w:rPr>
        <w:t xml:space="preserve">Государственными инспекторами </w:t>
      </w:r>
      <w:proofErr w:type="spellStart"/>
      <w:r w:rsidR="00D16A4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57E27">
        <w:rPr>
          <w:rFonts w:ascii="Times New Roman" w:hAnsi="Times New Roman" w:cs="Times New Roman"/>
          <w:sz w:val="28"/>
          <w:szCs w:val="28"/>
        </w:rPr>
        <w:t xml:space="preserve"> было проведено 1 168 проверок земельного законодательства,  497 административных обследований. </w:t>
      </w:r>
    </w:p>
    <w:p w:rsidR="00257E27" w:rsidRPr="00257E27" w:rsidRDefault="00257E27" w:rsidP="0025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E27">
        <w:rPr>
          <w:rFonts w:ascii="Times New Roman" w:hAnsi="Times New Roman" w:cs="Times New Roman"/>
          <w:sz w:val="28"/>
          <w:szCs w:val="28"/>
        </w:rPr>
        <w:t xml:space="preserve">Стоит отметить, что с 1 января 2018 года в сфере государственного земельного надзора </w:t>
      </w:r>
      <w:r w:rsidR="00D16A4A">
        <w:rPr>
          <w:rFonts w:ascii="Times New Roman" w:hAnsi="Times New Roman" w:cs="Times New Roman"/>
          <w:sz w:val="28"/>
          <w:szCs w:val="28"/>
        </w:rPr>
        <w:t>ведомством</w:t>
      </w:r>
      <w:r w:rsidRPr="00257E27">
        <w:rPr>
          <w:rFonts w:ascii="Times New Roman" w:hAnsi="Times New Roman" w:cs="Times New Roman"/>
          <w:sz w:val="28"/>
          <w:szCs w:val="28"/>
        </w:rPr>
        <w:t xml:space="preserve"> впервые стал применяться риск-ориентированный подход, применение которого в надзорной деятельности означает снижение количества проверок на земельных участках, где наличие риска нарушений обязательных требований земельного законодательства меньше или вообще отсутствует, что позволяет снизить административную нагрузку на добросовестных юридических лиц и индивидуальных предпринимателей.</w:t>
      </w:r>
      <w:proofErr w:type="gramEnd"/>
      <w:r w:rsidRPr="00257E27">
        <w:rPr>
          <w:rFonts w:ascii="Times New Roman" w:hAnsi="Times New Roman" w:cs="Times New Roman"/>
          <w:sz w:val="28"/>
          <w:szCs w:val="28"/>
        </w:rPr>
        <w:t xml:space="preserve"> По результатам проверочных мероприятий выявлено более 700 нарушений, вынесено 242 предписания об устранении нарушений земельного законодательства, привлечено к административной ответственности 343 нарушителя,  устранено 228 нарушений, наложено штрафов на сумму свыше 2 </w:t>
      </w:r>
      <w:proofErr w:type="gramStart"/>
      <w:r w:rsidRPr="00257E2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7E27">
        <w:rPr>
          <w:rFonts w:ascii="Times New Roman" w:hAnsi="Times New Roman" w:cs="Times New Roman"/>
          <w:sz w:val="28"/>
          <w:szCs w:val="28"/>
        </w:rPr>
        <w:t xml:space="preserve"> 476 тысяч рублей. </w:t>
      </w:r>
    </w:p>
    <w:p w:rsidR="00257E27" w:rsidRPr="00257E27" w:rsidRDefault="00257E27" w:rsidP="0025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27">
        <w:rPr>
          <w:rFonts w:ascii="Times New Roman" w:hAnsi="Times New Roman" w:cs="Times New Roman"/>
          <w:sz w:val="28"/>
          <w:szCs w:val="28"/>
        </w:rPr>
        <w:lastRenderedPageBreak/>
        <w:t xml:space="preserve">Всего федеральный бюджет Российской Федерации за прошедший год </w:t>
      </w:r>
      <w:r w:rsidR="00D16A4A">
        <w:rPr>
          <w:rFonts w:ascii="Times New Roman" w:hAnsi="Times New Roman" w:cs="Times New Roman"/>
          <w:sz w:val="28"/>
          <w:szCs w:val="28"/>
        </w:rPr>
        <w:t>орловским Росреест</w:t>
      </w:r>
      <w:bookmarkStart w:id="0" w:name="_GoBack"/>
      <w:bookmarkEnd w:id="0"/>
      <w:r w:rsidR="00D16A4A">
        <w:rPr>
          <w:rFonts w:ascii="Times New Roman" w:hAnsi="Times New Roman" w:cs="Times New Roman"/>
          <w:sz w:val="28"/>
          <w:szCs w:val="28"/>
        </w:rPr>
        <w:t>ром</w:t>
      </w:r>
      <w:r w:rsidRPr="00257E27">
        <w:rPr>
          <w:rFonts w:ascii="Times New Roman" w:hAnsi="Times New Roman" w:cs="Times New Roman"/>
          <w:sz w:val="28"/>
          <w:szCs w:val="28"/>
        </w:rPr>
        <w:t xml:space="preserve"> было перечислено свыше 89 </w:t>
      </w:r>
      <w:proofErr w:type="gramStart"/>
      <w:r w:rsidRPr="00257E2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7E27">
        <w:rPr>
          <w:rFonts w:ascii="Times New Roman" w:hAnsi="Times New Roman" w:cs="Times New Roman"/>
          <w:sz w:val="28"/>
          <w:szCs w:val="28"/>
        </w:rPr>
        <w:t xml:space="preserve"> рублей, в бюджет Орловской области – более 69 млн рублей, в местный бюджет поступило 1 млн 761  тысяча рублей.</w:t>
      </w:r>
    </w:p>
    <w:p w:rsidR="00257E27" w:rsidRPr="00257E27" w:rsidRDefault="00257E27" w:rsidP="0025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27">
        <w:rPr>
          <w:rFonts w:ascii="Times New Roman" w:hAnsi="Times New Roman" w:cs="Times New Roman"/>
          <w:sz w:val="28"/>
          <w:szCs w:val="28"/>
        </w:rPr>
        <w:t xml:space="preserve">В 2018 году в </w:t>
      </w:r>
      <w:r>
        <w:rPr>
          <w:rFonts w:ascii="Times New Roman" w:hAnsi="Times New Roman" w:cs="Times New Roman"/>
          <w:sz w:val="28"/>
          <w:szCs w:val="28"/>
        </w:rPr>
        <w:t>ведомство</w:t>
      </w:r>
      <w:r w:rsidRPr="00257E27">
        <w:rPr>
          <w:rFonts w:ascii="Times New Roman" w:hAnsi="Times New Roman" w:cs="Times New Roman"/>
          <w:sz w:val="28"/>
          <w:szCs w:val="28"/>
        </w:rPr>
        <w:t xml:space="preserve"> поступило 939 обращений орловцев, это на 21% больше, чем в 2017 году – 742 обращения. При этом подавляющее большинство обращений, более 40%, связано с вопросами осуществления государственного земельного надзора, 26 % от общего числа обращений касаются государственного кадастрового учета и регистрации прав на недвижимость, а также предоставления сведений из ЕГРН.</w:t>
      </w:r>
    </w:p>
    <w:p w:rsidR="004E2F6E" w:rsidRDefault="00257E27" w:rsidP="0025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27">
        <w:rPr>
          <w:rFonts w:ascii="Times New Roman" w:hAnsi="Times New Roman" w:cs="Times New Roman"/>
          <w:sz w:val="28"/>
          <w:szCs w:val="28"/>
        </w:rPr>
        <w:t>В комиссию по оспариванию кадастровой стоимости недвижимости за прошедший год поступило 457 заявлений о пересмотре кадастровой стоимости в отношении 1 217 объектов недвижимости. Суммарная величина кадастровой стоимости объектов недвижимости до рассмотрения Комиссией составляла более 7 732 331 492 рублей, после рассмотрения составила  3 998 973 361 рублей, общее снижение составило 48%.</w:t>
      </w: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F0F20"/>
    <w:rsid w:val="001F5037"/>
    <w:rsid w:val="00231792"/>
    <w:rsid w:val="002324FD"/>
    <w:rsid w:val="00257E27"/>
    <w:rsid w:val="0026436D"/>
    <w:rsid w:val="00283D9A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4E2F6E"/>
    <w:rsid w:val="005457B0"/>
    <w:rsid w:val="005542F1"/>
    <w:rsid w:val="00564236"/>
    <w:rsid w:val="005925C4"/>
    <w:rsid w:val="005A2529"/>
    <w:rsid w:val="00630A47"/>
    <w:rsid w:val="00632094"/>
    <w:rsid w:val="006424A5"/>
    <w:rsid w:val="0065072D"/>
    <w:rsid w:val="00654A53"/>
    <w:rsid w:val="00731F01"/>
    <w:rsid w:val="00732167"/>
    <w:rsid w:val="00732A71"/>
    <w:rsid w:val="00747C0E"/>
    <w:rsid w:val="00765A81"/>
    <w:rsid w:val="00936E9B"/>
    <w:rsid w:val="0098343F"/>
    <w:rsid w:val="00997581"/>
    <w:rsid w:val="009A2A11"/>
    <w:rsid w:val="00A7127E"/>
    <w:rsid w:val="00B306C7"/>
    <w:rsid w:val="00B36971"/>
    <w:rsid w:val="00B44F44"/>
    <w:rsid w:val="00B7602E"/>
    <w:rsid w:val="00B80FDF"/>
    <w:rsid w:val="00C77FE6"/>
    <w:rsid w:val="00CA76C8"/>
    <w:rsid w:val="00CB15B4"/>
    <w:rsid w:val="00CD24AB"/>
    <w:rsid w:val="00D16A4A"/>
    <w:rsid w:val="00D22067"/>
    <w:rsid w:val="00D33AEE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2018-08-03T08:58:00Z</cp:lastPrinted>
  <dcterms:created xsi:type="dcterms:W3CDTF">2019-03-15T09:16:00Z</dcterms:created>
  <dcterms:modified xsi:type="dcterms:W3CDTF">2019-03-15T09:25:00Z</dcterms:modified>
</cp:coreProperties>
</file>