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FE2" w:rsidRDefault="00E51FE2" w:rsidP="00B74DA6">
      <w:pPr>
        <w:jc w:val="center"/>
        <w:rPr>
          <w:b/>
          <w:sz w:val="32"/>
          <w:szCs w:val="32"/>
        </w:rPr>
      </w:pPr>
      <w:bookmarkStart w:id="0" w:name="_GoBack"/>
      <w:bookmarkEnd w:id="0"/>
    </w:p>
    <w:p w:rsidR="00E51FE2" w:rsidRDefault="00E51FE2" w:rsidP="00C36137">
      <w:pPr>
        <w:jc w:val="center"/>
        <w:rPr>
          <w:b/>
          <w:sz w:val="32"/>
          <w:szCs w:val="32"/>
        </w:rPr>
      </w:pPr>
    </w:p>
    <w:p w:rsidR="00C36137" w:rsidRDefault="00C36137" w:rsidP="00C36137">
      <w:pPr>
        <w:jc w:val="center"/>
        <w:rPr>
          <w:b/>
          <w:sz w:val="32"/>
          <w:szCs w:val="32"/>
        </w:rPr>
      </w:pPr>
      <w:r>
        <w:rPr>
          <w:b/>
          <w:sz w:val="32"/>
          <w:szCs w:val="32"/>
        </w:rPr>
        <w:t>РОССИЙСКАЯ ФЕДЕРАЦИЯ</w:t>
      </w:r>
    </w:p>
    <w:p w:rsidR="00C36137" w:rsidRDefault="00C36137" w:rsidP="00C36137">
      <w:pPr>
        <w:jc w:val="center"/>
        <w:rPr>
          <w:b/>
          <w:sz w:val="32"/>
          <w:szCs w:val="32"/>
        </w:rPr>
      </w:pPr>
      <w:r>
        <w:rPr>
          <w:b/>
          <w:sz w:val="32"/>
          <w:szCs w:val="32"/>
        </w:rPr>
        <w:t>ОРЛОВСКАЯ ОБЛАСТЬ</w:t>
      </w:r>
    </w:p>
    <w:p w:rsidR="00C36137" w:rsidRDefault="00C36137" w:rsidP="00C36137">
      <w:pPr>
        <w:jc w:val="center"/>
        <w:rPr>
          <w:b/>
          <w:sz w:val="32"/>
          <w:szCs w:val="32"/>
        </w:rPr>
      </w:pPr>
      <w:r>
        <w:rPr>
          <w:b/>
          <w:sz w:val="32"/>
          <w:szCs w:val="32"/>
        </w:rPr>
        <w:t>КОЛПНЯНСКИЙ РАЙОН</w:t>
      </w:r>
    </w:p>
    <w:p w:rsidR="00C36137" w:rsidRDefault="00C36137" w:rsidP="00C36137">
      <w:pPr>
        <w:jc w:val="center"/>
        <w:rPr>
          <w:b/>
          <w:sz w:val="32"/>
          <w:szCs w:val="32"/>
        </w:rPr>
      </w:pPr>
      <w:r>
        <w:rPr>
          <w:b/>
          <w:sz w:val="32"/>
          <w:szCs w:val="32"/>
        </w:rPr>
        <w:t xml:space="preserve">КОЛПНЯНСКИЙ РАЙОННЫЙ </w:t>
      </w:r>
    </w:p>
    <w:p w:rsidR="00C36137" w:rsidRDefault="00C36137" w:rsidP="00C36137">
      <w:pPr>
        <w:jc w:val="center"/>
        <w:rPr>
          <w:b/>
          <w:sz w:val="32"/>
          <w:szCs w:val="32"/>
        </w:rPr>
      </w:pPr>
      <w:r>
        <w:rPr>
          <w:b/>
          <w:sz w:val="32"/>
          <w:szCs w:val="32"/>
        </w:rPr>
        <w:t>СОВЕТ НАРОДНЫХ ДЕПУТАТОВ</w:t>
      </w:r>
    </w:p>
    <w:p w:rsidR="00C36137" w:rsidRDefault="00C36137" w:rsidP="00C36137">
      <w:pPr>
        <w:jc w:val="center"/>
        <w:rPr>
          <w:b/>
          <w:sz w:val="32"/>
          <w:szCs w:val="32"/>
        </w:rPr>
      </w:pPr>
    </w:p>
    <w:p w:rsidR="00C36137" w:rsidRDefault="00C36137" w:rsidP="00C36137">
      <w:pPr>
        <w:jc w:val="center"/>
        <w:rPr>
          <w:b/>
          <w:sz w:val="28"/>
          <w:szCs w:val="28"/>
        </w:rPr>
      </w:pPr>
      <w:r>
        <w:rPr>
          <w:b/>
          <w:sz w:val="28"/>
          <w:szCs w:val="28"/>
        </w:rPr>
        <w:t>РЕШЕНИЕ</w:t>
      </w:r>
    </w:p>
    <w:p w:rsidR="00C36137" w:rsidRDefault="00C36137" w:rsidP="00C36137">
      <w:pPr>
        <w:jc w:val="center"/>
        <w:rPr>
          <w:b/>
          <w:sz w:val="28"/>
          <w:szCs w:val="28"/>
        </w:rPr>
      </w:pPr>
    </w:p>
    <w:p w:rsidR="00C36137" w:rsidRDefault="00C40EE4" w:rsidP="00C36137">
      <w:pPr>
        <w:jc w:val="both"/>
        <w:rPr>
          <w:sz w:val="28"/>
          <w:szCs w:val="28"/>
        </w:rPr>
      </w:pPr>
      <w:r>
        <w:rPr>
          <w:sz w:val="28"/>
          <w:szCs w:val="28"/>
        </w:rPr>
        <w:t>«14</w:t>
      </w:r>
      <w:r w:rsidR="00FD3EB2">
        <w:rPr>
          <w:sz w:val="28"/>
          <w:szCs w:val="28"/>
        </w:rPr>
        <w:t xml:space="preserve">» </w:t>
      </w:r>
      <w:r w:rsidR="00B82E2B">
        <w:rPr>
          <w:sz w:val="28"/>
          <w:szCs w:val="28"/>
        </w:rPr>
        <w:t>августа</w:t>
      </w:r>
      <w:r w:rsidR="00C36137">
        <w:rPr>
          <w:sz w:val="28"/>
          <w:szCs w:val="28"/>
        </w:rPr>
        <w:t xml:space="preserve"> 201</w:t>
      </w:r>
      <w:r w:rsidR="00C31658">
        <w:rPr>
          <w:sz w:val="28"/>
          <w:szCs w:val="28"/>
        </w:rPr>
        <w:t>9</w:t>
      </w:r>
      <w:r w:rsidR="00C36137">
        <w:rPr>
          <w:sz w:val="28"/>
          <w:szCs w:val="28"/>
        </w:rPr>
        <w:t xml:space="preserve"> года                               </w:t>
      </w:r>
      <w:r w:rsidR="00FD3EB2">
        <w:rPr>
          <w:sz w:val="28"/>
          <w:szCs w:val="28"/>
        </w:rPr>
        <w:t xml:space="preserve">      </w:t>
      </w:r>
      <w:r w:rsidR="00C36137">
        <w:rPr>
          <w:sz w:val="28"/>
          <w:szCs w:val="28"/>
        </w:rPr>
        <w:t xml:space="preserve">                    № </w:t>
      </w:r>
      <w:r>
        <w:rPr>
          <w:sz w:val="28"/>
          <w:szCs w:val="28"/>
        </w:rPr>
        <w:t>145</w:t>
      </w:r>
    </w:p>
    <w:p w:rsidR="00C36137" w:rsidRDefault="00C36137" w:rsidP="00C36137">
      <w:pPr>
        <w:jc w:val="both"/>
        <w:rPr>
          <w:sz w:val="28"/>
          <w:szCs w:val="28"/>
        </w:rPr>
      </w:pPr>
    </w:p>
    <w:tbl>
      <w:tblPr>
        <w:tblStyle w:val="a6"/>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20"/>
        <w:gridCol w:w="293"/>
        <w:gridCol w:w="4411"/>
      </w:tblGrid>
      <w:tr w:rsidR="00B82E2B" w:rsidTr="00B82E2B">
        <w:trPr>
          <w:trHeight w:val="905"/>
        </w:trPr>
        <w:tc>
          <w:tcPr>
            <w:tcW w:w="4820" w:type="dxa"/>
          </w:tcPr>
          <w:p w:rsidR="00C36137" w:rsidRDefault="00C36137">
            <w:pPr>
              <w:autoSpaceDE w:val="0"/>
              <w:autoSpaceDN w:val="0"/>
              <w:adjustRightInd w:val="0"/>
              <w:jc w:val="both"/>
              <w:rPr>
                <w:rFonts w:eastAsia="Times New Roman" w:cs="Times New Roman"/>
                <w:sz w:val="28"/>
                <w:szCs w:val="28"/>
                <w:lang w:eastAsia="en-US" w:bidi="yi-Hebr"/>
              </w:rPr>
            </w:pPr>
          </w:p>
        </w:tc>
        <w:tc>
          <w:tcPr>
            <w:tcW w:w="293" w:type="dxa"/>
          </w:tcPr>
          <w:p w:rsidR="00C36137" w:rsidRDefault="00C36137">
            <w:pPr>
              <w:autoSpaceDE w:val="0"/>
              <w:autoSpaceDN w:val="0"/>
              <w:adjustRightInd w:val="0"/>
              <w:jc w:val="both"/>
              <w:rPr>
                <w:rFonts w:eastAsia="Times New Roman" w:cs="Times New Roman"/>
                <w:sz w:val="28"/>
                <w:szCs w:val="28"/>
                <w:lang w:eastAsia="en-US" w:bidi="yi-Hebr"/>
              </w:rPr>
            </w:pPr>
          </w:p>
        </w:tc>
        <w:tc>
          <w:tcPr>
            <w:tcW w:w="4411" w:type="dxa"/>
            <w:hideMark/>
          </w:tcPr>
          <w:p w:rsidR="00C36137" w:rsidRDefault="00C36137" w:rsidP="00790623">
            <w:pPr>
              <w:autoSpaceDE w:val="0"/>
              <w:autoSpaceDN w:val="0"/>
              <w:adjustRightInd w:val="0"/>
              <w:jc w:val="both"/>
              <w:rPr>
                <w:rFonts w:eastAsia="Times New Roman" w:cs="Times New Roman"/>
                <w:sz w:val="28"/>
                <w:szCs w:val="28"/>
                <w:lang w:eastAsia="en-US" w:bidi="yi-Hebr"/>
              </w:rPr>
            </w:pPr>
            <w:r>
              <w:rPr>
                <w:sz w:val="28"/>
                <w:szCs w:val="28"/>
                <w:lang w:eastAsia="en-US" w:bidi="yi-Hebr"/>
              </w:rPr>
              <w:t xml:space="preserve">Принято на </w:t>
            </w:r>
            <w:r w:rsidR="00C40EE4">
              <w:rPr>
                <w:sz w:val="28"/>
                <w:szCs w:val="28"/>
                <w:lang w:eastAsia="en-US" w:bidi="yi-Hebr"/>
              </w:rPr>
              <w:t>28</w:t>
            </w:r>
            <w:r>
              <w:rPr>
                <w:sz w:val="28"/>
                <w:szCs w:val="28"/>
                <w:lang w:eastAsia="en-US" w:bidi="yi-Hebr"/>
              </w:rPr>
              <w:t xml:space="preserve"> заседании Колпнянского районного Совета народных депутатов</w:t>
            </w:r>
          </w:p>
        </w:tc>
      </w:tr>
      <w:tr w:rsidR="00B82E2B" w:rsidTr="00B82E2B">
        <w:trPr>
          <w:trHeight w:val="1239"/>
        </w:trPr>
        <w:tc>
          <w:tcPr>
            <w:tcW w:w="4820" w:type="dxa"/>
            <w:hideMark/>
          </w:tcPr>
          <w:p w:rsidR="00B82E2B" w:rsidRPr="00B82E2B" w:rsidRDefault="00B82E2B" w:rsidP="00B82E2B">
            <w:pPr>
              <w:spacing w:line="248" w:lineRule="auto"/>
              <w:jc w:val="both"/>
              <w:rPr>
                <w:sz w:val="28"/>
                <w:szCs w:val="28"/>
              </w:rPr>
            </w:pPr>
            <w:r w:rsidRPr="00B82E2B">
              <w:rPr>
                <w:rFonts w:eastAsia="Times New Roman" w:cs="Times New Roman"/>
                <w:sz w:val="28"/>
                <w:szCs w:val="28"/>
              </w:rPr>
              <w:t xml:space="preserve">Об утверждении Положения о порядке </w:t>
            </w:r>
            <w:r w:rsidR="00325DD7">
              <w:rPr>
                <w:rFonts w:eastAsia="Times New Roman" w:cs="Times New Roman"/>
                <w:sz w:val="28"/>
                <w:szCs w:val="28"/>
              </w:rPr>
              <w:t>предоставления неналоговых льгот за пользование земельными участками</w:t>
            </w:r>
            <w:r w:rsidR="009B06C1">
              <w:rPr>
                <w:rFonts w:eastAsia="Times New Roman" w:cs="Times New Roman"/>
                <w:sz w:val="28"/>
                <w:szCs w:val="28"/>
              </w:rPr>
              <w:t>,</w:t>
            </w:r>
            <w:r w:rsidR="00325DD7">
              <w:rPr>
                <w:rFonts w:eastAsia="Times New Roman" w:cs="Times New Roman"/>
                <w:sz w:val="28"/>
                <w:szCs w:val="28"/>
              </w:rPr>
              <w:t xml:space="preserve"> находящимися в муниципальной собственности муниципального образования Колпнянский район Орловской области и земельными участками государственная собственность на которые не разграничена</w:t>
            </w:r>
          </w:p>
          <w:p w:rsidR="00C36137" w:rsidRPr="003D1628" w:rsidRDefault="00C36137" w:rsidP="00B82E2B">
            <w:pPr>
              <w:pStyle w:val="a4"/>
              <w:ind w:right="-78"/>
              <w:rPr>
                <w:sz w:val="28"/>
                <w:szCs w:val="28"/>
              </w:rPr>
            </w:pPr>
          </w:p>
        </w:tc>
        <w:tc>
          <w:tcPr>
            <w:tcW w:w="293" w:type="dxa"/>
          </w:tcPr>
          <w:p w:rsidR="00C36137" w:rsidRDefault="00C36137">
            <w:pPr>
              <w:autoSpaceDE w:val="0"/>
              <w:autoSpaceDN w:val="0"/>
              <w:adjustRightInd w:val="0"/>
              <w:jc w:val="both"/>
              <w:rPr>
                <w:rFonts w:eastAsia="Times New Roman" w:cs="Times New Roman"/>
                <w:sz w:val="28"/>
                <w:szCs w:val="28"/>
                <w:lang w:eastAsia="en-US" w:bidi="yi-Hebr"/>
              </w:rPr>
            </w:pPr>
          </w:p>
        </w:tc>
        <w:tc>
          <w:tcPr>
            <w:tcW w:w="4411" w:type="dxa"/>
          </w:tcPr>
          <w:p w:rsidR="00C36137" w:rsidRDefault="00C36137">
            <w:pPr>
              <w:autoSpaceDE w:val="0"/>
              <w:autoSpaceDN w:val="0"/>
              <w:adjustRightInd w:val="0"/>
              <w:jc w:val="both"/>
              <w:rPr>
                <w:rFonts w:eastAsia="Times New Roman" w:cs="Times New Roman"/>
                <w:sz w:val="28"/>
                <w:szCs w:val="28"/>
                <w:lang w:eastAsia="en-US" w:bidi="yi-Hebr"/>
              </w:rPr>
            </w:pPr>
          </w:p>
        </w:tc>
      </w:tr>
    </w:tbl>
    <w:p w:rsidR="006069D1" w:rsidRPr="00754FD3" w:rsidRDefault="00754FD3" w:rsidP="00754FD3">
      <w:pPr>
        <w:autoSpaceDE w:val="0"/>
        <w:ind w:firstLine="708"/>
        <w:jc w:val="both"/>
        <w:rPr>
          <w:rFonts w:cs="Times New Roman"/>
          <w:sz w:val="28"/>
          <w:szCs w:val="28"/>
        </w:rPr>
      </w:pPr>
      <w:r w:rsidRPr="00754FD3">
        <w:rPr>
          <w:sz w:val="28"/>
          <w:szCs w:val="28"/>
        </w:rPr>
        <w:t xml:space="preserve">В соответствии с Федеральными </w:t>
      </w:r>
      <w:proofErr w:type="gramStart"/>
      <w:r w:rsidRPr="00754FD3">
        <w:rPr>
          <w:sz w:val="28"/>
          <w:szCs w:val="28"/>
        </w:rPr>
        <w:t>законами  от</w:t>
      </w:r>
      <w:proofErr w:type="gramEnd"/>
      <w:r w:rsidRPr="00754FD3">
        <w:rPr>
          <w:sz w:val="28"/>
          <w:szCs w:val="28"/>
        </w:rPr>
        <w:t xml:space="preserve"> 16.07.1998 г. № 101-ФЗ «О государственном регулировании обеспечения плодородия земель сельскохозяйственного назначения», </w:t>
      </w:r>
      <w:r w:rsidR="009B06C1">
        <w:rPr>
          <w:sz w:val="28"/>
          <w:szCs w:val="28"/>
        </w:rPr>
        <w:t xml:space="preserve"> </w:t>
      </w:r>
      <w:r w:rsidRPr="00754FD3">
        <w:rPr>
          <w:sz w:val="28"/>
          <w:szCs w:val="28"/>
        </w:rPr>
        <w:t xml:space="preserve">от 24.07.2002 г.  № 101-ФЗ «Об обороте земель сельскохозяйственного назначения», от 29.12.2006 г. № 264-ФЗ «О развитии сельского хозяйства», а так же с </w:t>
      </w:r>
      <w:proofErr w:type="gramStart"/>
      <w:r w:rsidRPr="00754FD3">
        <w:rPr>
          <w:sz w:val="28"/>
          <w:szCs w:val="28"/>
        </w:rPr>
        <w:t>целью  вовлечения</w:t>
      </w:r>
      <w:proofErr w:type="gramEnd"/>
      <w:r w:rsidRPr="00754FD3">
        <w:rPr>
          <w:sz w:val="28"/>
          <w:szCs w:val="28"/>
        </w:rPr>
        <w:t xml:space="preserve">  в сельскохозяйственное производство неиспользуемых по целевому назначению </w:t>
      </w:r>
      <w:r>
        <w:rPr>
          <w:sz w:val="28"/>
          <w:szCs w:val="28"/>
        </w:rPr>
        <w:t>земель</w:t>
      </w:r>
      <w:r w:rsidRPr="00754FD3">
        <w:rPr>
          <w:sz w:val="28"/>
          <w:szCs w:val="28"/>
        </w:rPr>
        <w:t xml:space="preserve"> и</w:t>
      </w:r>
      <w:r>
        <w:rPr>
          <w:sz w:val="28"/>
          <w:szCs w:val="28"/>
        </w:rPr>
        <w:t xml:space="preserve"> </w:t>
      </w:r>
      <w:r w:rsidRPr="00754FD3">
        <w:rPr>
          <w:sz w:val="28"/>
          <w:szCs w:val="28"/>
        </w:rPr>
        <w:t xml:space="preserve">поддержания оптимальных параметров плодородия почв земель сельскохозяйственного назначения, </w:t>
      </w:r>
      <w:r w:rsidR="00B82E2B" w:rsidRPr="00754FD3">
        <w:rPr>
          <w:rFonts w:eastAsia="Times New Roman" w:cs="Times New Roman"/>
          <w:sz w:val="28"/>
          <w:szCs w:val="28"/>
        </w:rPr>
        <w:t xml:space="preserve"> </w:t>
      </w:r>
      <w:r w:rsidR="006069D1" w:rsidRPr="00754FD3">
        <w:rPr>
          <w:rFonts w:cs="Times New Roman"/>
          <w:sz w:val="28"/>
          <w:szCs w:val="28"/>
        </w:rPr>
        <w:t xml:space="preserve">Колпнянский районный Совет народных депутатов </w:t>
      </w:r>
      <w:r w:rsidR="007525A4" w:rsidRPr="00754FD3">
        <w:rPr>
          <w:rFonts w:cs="Times New Roman"/>
          <w:sz w:val="28"/>
          <w:szCs w:val="28"/>
        </w:rPr>
        <w:t>Орловской области</w:t>
      </w:r>
    </w:p>
    <w:p w:rsidR="006069D1" w:rsidRDefault="006069D1" w:rsidP="006069D1">
      <w:pPr>
        <w:jc w:val="both"/>
        <w:rPr>
          <w:rFonts w:cs="Times New Roman"/>
          <w:sz w:val="28"/>
          <w:szCs w:val="28"/>
        </w:rPr>
      </w:pPr>
      <w:r w:rsidRPr="006069D1">
        <w:rPr>
          <w:rFonts w:cs="Times New Roman"/>
          <w:sz w:val="28"/>
          <w:szCs w:val="28"/>
        </w:rPr>
        <w:t xml:space="preserve"> </w:t>
      </w:r>
    </w:p>
    <w:p w:rsidR="006069D1" w:rsidRPr="006069D1" w:rsidRDefault="006069D1" w:rsidP="006069D1">
      <w:pPr>
        <w:ind w:firstLine="709"/>
        <w:jc w:val="center"/>
        <w:rPr>
          <w:rFonts w:cs="Times New Roman"/>
          <w:sz w:val="28"/>
          <w:szCs w:val="28"/>
        </w:rPr>
      </w:pPr>
      <w:r w:rsidRPr="006069D1">
        <w:rPr>
          <w:rFonts w:cs="Times New Roman"/>
          <w:sz w:val="28"/>
          <w:szCs w:val="28"/>
        </w:rPr>
        <w:t>РЕШИЛ:</w:t>
      </w:r>
    </w:p>
    <w:p w:rsidR="006069D1" w:rsidRPr="006069D1" w:rsidRDefault="006069D1" w:rsidP="006069D1">
      <w:pPr>
        <w:pStyle w:val="ConsPlusNormal"/>
        <w:ind w:firstLine="540"/>
        <w:jc w:val="both"/>
        <w:rPr>
          <w:rFonts w:ascii="Times New Roman" w:hAnsi="Times New Roman" w:cs="Times New Roman"/>
          <w:sz w:val="28"/>
          <w:szCs w:val="28"/>
        </w:rPr>
      </w:pPr>
    </w:p>
    <w:p w:rsidR="00B82E2B" w:rsidRPr="00B82E2B" w:rsidRDefault="00B82E2B" w:rsidP="00B82E2B">
      <w:pPr>
        <w:widowControl/>
        <w:spacing w:line="256" w:lineRule="auto"/>
        <w:ind w:right="80" w:firstLine="708"/>
        <w:jc w:val="both"/>
        <w:rPr>
          <w:sz w:val="28"/>
          <w:szCs w:val="28"/>
        </w:rPr>
      </w:pPr>
      <w:r>
        <w:rPr>
          <w:sz w:val="28"/>
          <w:szCs w:val="28"/>
        </w:rPr>
        <w:t xml:space="preserve">1. </w:t>
      </w:r>
      <w:r w:rsidR="00325DD7" w:rsidRPr="00325DD7">
        <w:rPr>
          <w:sz w:val="28"/>
          <w:szCs w:val="28"/>
        </w:rPr>
        <w:t xml:space="preserve">Утвердить Положение «О порядке предоставления неналоговых льгот за пользование земельными участками, находящимися в муниципальной собственности </w:t>
      </w:r>
      <w:r w:rsidR="003A7943">
        <w:rPr>
          <w:sz w:val="28"/>
          <w:szCs w:val="28"/>
        </w:rPr>
        <w:t xml:space="preserve">муниципального образования Колпнянский район Орловской области </w:t>
      </w:r>
      <w:r w:rsidR="00325DD7" w:rsidRPr="00325DD7">
        <w:rPr>
          <w:sz w:val="28"/>
          <w:szCs w:val="28"/>
        </w:rPr>
        <w:t xml:space="preserve"> и земельными участками, государственная собственность на которые не разграничена»</w:t>
      </w:r>
      <w:r w:rsidR="00325DD7">
        <w:t xml:space="preserve"> </w:t>
      </w:r>
      <w:r w:rsidR="007525A4">
        <w:rPr>
          <w:sz w:val="28"/>
          <w:szCs w:val="28"/>
        </w:rPr>
        <w:t>согласно приложению.</w:t>
      </w:r>
    </w:p>
    <w:p w:rsidR="00400DEB" w:rsidRDefault="00B82E2B" w:rsidP="00400DEB">
      <w:pPr>
        <w:ind w:firstLine="709"/>
        <w:jc w:val="both"/>
        <w:rPr>
          <w:rFonts w:cs="Times New Roman"/>
          <w:sz w:val="28"/>
          <w:szCs w:val="28"/>
        </w:rPr>
      </w:pPr>
      <w:r>
        <w:rPr>
          <w:rFonts w:cs="Times New Roman"/>
          <w:sz w:val="28"/>
          <w:szCs w:val="28"/>
        </w:rPr>
        <w:lastRenderedPageBreak/>
        <w:t xml:space="preserve">2. </w:t>
      </w:r>
      <w:r w:rsidR="00092062">
        <w:rPr>
          <w:rFonts w:cs="Times New Roman"/>
          <w:sz w:val="28"/>
          <w:szCs w:val="28"/>
        </w:rPr>
        <w:t xml:space="preserve"> </w:t>
      </w:r>
      <w:r w:rsidR="00400DEB" w:rsidRPr="006069D1">
        <w:rPr>
          <w:rFonts w:cs="Times New Roman"/>
          <w:sz w:val="28"/>
          <w:szCs w:val="28"/>
        </w:rPr>
        <w:t xml:space="preserve">Контроль за исполнением настоящего решения возложить на комиссию по </w:t>
      </w:r>
      <w:r w:rsidR="007525A4">
        <w:rPr>
          <w:rFonts w:cs="Times New Roman"/>
          <w:sz w:val="28"/>
          <w:szCs w:val="28"/>
        </w:rPr>
        <w:t>бюджету и налоговой политики</w:t>
      </w:r>
      <w:r w:rsidR="00400DEB" w:rsidRPr="006069D1">
        <w:rPr>
          <w:rFonts w:cs="Times New Roman"/>
          <w:sz w:val="28"/>
          <w:szCs w:val="28"/>
        </w:rPr>
        <w:t xml:space="preserve"> Колпнянского районного Совета народных </w:t>
      </w:r>
      <w:proofErr w:type="gramStart"/>
      <w:r w:rsidR="00400DEB" w:rsidRPr="006069D1">
        <w:rPr>
          <w:rFonts w:cs="Times New Roman"/>
          <w:sz w:val="28"/>
          <w:szCs w:val="28"/>
        </w:rPr>
        <w:t>депутатов  (</w:t>
      </w:r>
      <w:proofErr w:type="gramEnd"/>
      <w:r w:rsidR="007525A4">
        <w:rPr>
          <w:rFonts w:cs="Times New Roman"/>
          <w:sz w:val="28"/>
          <w:szCs w:val="28"/>
        </w:rPr>
        <w:t>Ушаков А.А.).</w:t>
      </w:r>
    </w:p>
    <w:p w:rsidR="00400DEB" w:rsidRPr="009D6A83" w:rsidRDefault="009B06C1" w:rsidP="00400DEB">
      <w:pPr>
        <w:ind w:firstLine="709"/>
        <w:jc w:val="both"/>
        <w:rPr>
          <w:sz w:val="28"/>
          <w:szCs w:val="28"/>
        </w:rPr>
      </w:pPr>
      <w:r>
        <w:rPr>
          <w:rFonts w:cs="Times New Roman"/>
          <w:sz w:val="28"/>
          <w:szCs w:val="28"/>
        </w:rPr>
        <w:t>3</w:t>
      </w:r>
      <w:r w:rsidR="00400DEB" w:rsidRPr="006069D1">
        <w:rPr>
          <w:rFonts w:cs="Times New Roman"/>
          <w:sz w:val="28"/>
          <w:szCs w:val="28"/>
        </w:rPr>
        <w:t xml:space="preserve">. </w:t>
      </w:r>
      <w:r w:rsidR="00092062">
        <w:rPr>
          <w:rFonts w:cs="Times New Roman"/>
          <w:sz w:val="28"/>
          <w:szCs w:val="28"/>
        </w:rPr>
        <w:t xml:space="preserve"> </w:t>
      </w:r>
      <w:r w:rsidR="00400DEB" w:rsidRPr="006069D1">
        <w:rPr>
          <w:rFonts w:cs="Times New Roman"/>
          <w:sz w:val="28"/>
          <w:szCs w:val="28"/>
        </w:rPr>
        <w:t>Настоящее решение обнародовать и разместить на официальном сайте в информационно-телекоммуникационной сети «Интернет» администрации Колпнянского района Орловской области по адресу:</w:t>
      </w:r>
      <w:r w:rsidR="00400DEB" w:rsidRPr="009D6A83">
        <w:rPr>
          <w:sz w:val="28"/>
          <w:szCs w:val="28"/>
        </w:rPr>
        <w:t xml:space="preserve"> </w:t>
      </w:r>
      <w:hyperlink r:id="rId8" w:history="1">
        <w:r w:rsidR="00400DEB" w:rsidRPr="009D6A83">
          <w:rPr>
            <w:rStyle w:val="a7"/>
            <w:sz w:val="28"/>
            <w:szCs w:val="28"/>
          </w:rPr>
          <w:t>www.kolpna-adm.ru</w:t>
        </w:r>
      </w:hyperlink>
      <w:r w:rsidR="00400DEB" w:rsidRPr="009D6A83">
        <w:rPr>
          <w:sz w:val="28"/>
          <w:szCs w:val="28"/>
        </w:rPr>
        <w:t>.</w:t>
      </w:r>
    </w:p>
    <w:p w:rsidR="00400DEB" w:rsidRDefault="00400DEB" w:rsidP="00C36137">
      <w:pPr>
        <w:autoSpaceDE w:val="0"/>
        <w:ind w:firstLine="540"/>
        <w:rPr>
          <w:rFonts w:eastAsia="Arial" w:cs="Times New Roman"/>
          <w:sz w:val="28"/>
          <w:szCs w:val="28"/>
        </w:rPr>
      </w:pPr>
      <w:r>
        <w:rPr>
          <w:rFonts w:cs="Times New Roman"/>
          <w:sz w:val="28"/>
          <w:szCs w:val="28"/>
        </w:rPr>
        <w:t xml:space="preserve"> </w:t>
      </w:r>
      <w:r w:rsidR="009B06C1">
        <w:rPr>
          <w:rFonts w:cs="Times New Roman"/>
          <w:sz w:val="28"/>
          <w:szCs w:val="28"/>
        </w:rPr>
        <w:t>4</w:t>
      </w:r>
      <w:r w:rsidR="006D7DFF" w:rsidRPr="003D1628">
        <w:rPr>
          <w:rFonts w:cs="Times New Roman"/>
          <w:sz w:val="28"/>
          <w:szCs w:val="28"/>
        </w:rPr>
        <w:t xml:space="preserve">. </w:t>
      </w:r>
      <w:r w:rsidR="006D7DFF" w:rsidRPr="003D1628">
        <w:rPr>
          <w:rFonts w:eastAsia="Arial" w:cs="Times New Roman"/>
          <w:sz w:val="28"/>
          <w:szCs w:val="28"/>
        </w:rPr>
        <w:t xml:space="preserve"> </w:t>
      </w:r>
      <w:r>
        <w:rPr>
          <w:rFonts w:eastAsia="Arial" w:cs="Times New Roman"/>
          <w:sz w:val="28"/>
          <w:szCs w:val="28"/>
        </w:rPr>
        <w:t xml:space="preserve">Настоящее решение вступает в силу с </w:t>
      </w:r>
      <w:r w:rsidR="00325DD7">
        <w:rPr>
          <w:rFonts w:eastAsia="Arial" w:cs="Times New Roman"/>
          <w:sz w:val="28"/>
          <w:szCs w:val="28"/>
        </w:rPr>
        <w:t>01 января 2020 года</w:t>
      </w:r>
      <w:r>
        <w:rPr>
          <w:rFonts w:eastAsia="Arial" w:cs="Times New Roman"/>
          <w:sz w:val="28"/>
          <w:szCs w:val="28"/>
        </w:rPr>
        <w:t>.</w:t>
      </w:r>
    </w:p>
    <w:p w:rsidR="00325DD7" w:rsidRDefault="00325DD7" w:rsidP="00C36137">
      <w:pPr>
        <w:autoSpaceDE w:val="0"/>
        <w:ind w:firstLine="540"/>
        <w:rPr>
          <w:rFonts w:eastAsia="Arial" w:cs="Times New Roman"/>
          <w:sz w:val="28"/>
          <w:szCs w:val="28"/>
        </w:rPr>
      </w:pPr>
    </w:p>
    <w:p w:rsidR="00E51FE2" w:rsidRDefault="00E51FE2"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r>
        <w:rPr>
          <w:rFonts w:eastAsia="Arial" w:cs="Times New Roman"/>
          <w:sz w:val="28"/>
          <w:szCs w:val="28"/>
        </w:rPr>
        <w:t>Глава района                                                                              В.А.Громов</w:t>
      </w: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400DEB" w:rsidRDefault="00400DEB" w:rsidP="00C36137">
      <w:pPr>
        <w:autoSpaceDE w:val="0"/>
        <w:ind w:firstLine="540"/>
        <w:rPr>
          <w:rFonts w:eastAsia="Arial" w:cs="Times New Roman"/>
          <w:sz w:val="28"/>
          <w:szCs w:val="28"/>
        </w:rPr>
      </w:pPr>
    </w:p>
    <w:p w:rsidR="00576EA7" w:rsidRDefault="00576EA7" w:rsidP="00C36137">
      <w:pPr>
        <w:autoSpaceDE w:val="0"/>
        <w:ind w:firstLine="540"/>
        <w:rPr>
          <w:rFonts w:eastAsia="Arial" w:cs="Times New Roman"/>
          <w:sz w:val="28"/>
          <w:szCs w:val="28"/>
        </w:rPr>
      </w:pPr>
    </w:p>
    <w:p w:rsidR="003864DF" w:rsidRDefault="003864DF" w:rsidP="00C36137">
      <w:pPr>
        <w:autoSpaceDE w:val="0"/>
        <w:ind w:firstLine="540"/>
        <w:rPr>
          <w:rFonts w:eastAsia="Arial" w:cs="Times New Roman"/>
          <w:sz w:val="28"/>
          <w:szCs w:val="28"/>
        </w:rPr>
      </w:pPr>
    </w:p>
    <w:p w:rsidR="003864DF" w:rsidRDefault="003864DF" w:rsidP="00C36137">
      <w:pPr>
        <w:autoSpaceDE w:val="0"/>
        <w:ind w:firstLine="540"/>
        <w:rPr>
          <w:rFonts w:eastAsia="Arial" w:cs="Times New Roman"/>
          <w:sz w:val="28"/>
          <w:szCs w:val="28"/>
        </w:rPr>
      </w:pPr>
    </w:p>
    <w:p w:rsidR="003864DF" w:rsidRDefault="003864DF" w:rsidP="00C36137">
      <w:pPr>
        <w:autoSpaceDE w:val="0"/>
        <w:ind w:firstLine="540"/>
        <w:rPr>
          <w:rFonts w:eastAsia="Arial" w:cs="Times New Roman"/>
          <w:sz w:val="28"/>
          <w:szCs w:val="28"/>
        </w:rPr>
      </w:pPr>
    </w:p>
    <w:p w:rsidR="006069D1" w:rsidRDefault="006069D1" w:rsidP="00C36137">
      <w:pPr>
        <w:autoSpaceDE w:val="0"/>
        <w:ind w:firstLine="540"/>
        <w:rPr>
          <w:rFonts w:eastAsia="Arial" w:cs="Times New Roman"/>
          <w:sz w:val="28"/>
          <w:szCs w:val="28"/>
        </w:rPr>
      </w:pPr>
    </w:p>
    <w:p w:rsidR="006069D1" w:rsidRDefault="006069D1" w:rsidP="00C36137">
      <w:pPr>
        <w:autoSpaceDE w:val="0"/>
        <w:ind w:firstLine="540"/>
        <w:rPr>
          <w:rFonts w:eastAsia="Arial" w:cs="Times New Roman"/>
          <w:sz w:val="28"/>
          <w:szCs w:val="28"/>
        </w:rPr>
      </w:pPr>
    </w:p>
    <w:p w:rsidR="006069D1" w:rsidRPr="006069D1" w:rsidRDefault="006069D1" w:rsidP="00B82E2B">
      <w:pPr>
        <w:pStyle w:val="ConsNormal"/>
        <w:widowControl/>
        <w:ind w:right="0" w:firstLine="0"/>
        <w:jc w:val="right"/>
        <w:rPr>
          <w:rFonts w:ascii="Times New Roman" w:hAnsi="Times New Roman" w:cs="Times New Roman"/>
        </w:rPr>
      </w:pPr>
      <w:r w:rsidRPr="006069D1">
        <w:rPr>
          <w:rFonts w:ascii="Times New Roman" w:hAnsi="Times New Roman" w:cs="Times New Roman"/>
        </w:rPr>
        <w:lastRenderedPageBreak/>
        <w:t xml:space="preserve">Приложение </w:t>
      </w:r>
    </w:p>
    <w:p w:rsidR="006069D1" w:rsidRPr="006069D1" w:rsidRDefault="006069D1" w:rsidP="00B82E2B">
      <w:pPr>
        <w:pStyle w:val="a4"/>
        <w:tabs>
          <w:tab w:val="left" w:pos="1200"/>
        </w:tabs>
        <w:jc w:val="right"/>
        <w:rPr>
          <w:rFonts w:ascii="Times New Roman" w:hAnsi="Times New Roman" w:cs="Times New Roman"/>
          <w:sz w:val="28"/>
          <w:szCs w:val="28"/>
        </w:rPr>
      </w:pPr>
      <w:r w:rsidRPr="006069D1">
        <w:rPr>
          <w:rFonts w:ascii="Times New Roman" w:hAnsi="Times New Roman" w:cs="Times New Roman"/>
          <w:sz w:val="28"/>
          <w:szCs w:val="28"/>
        </w:rPr>
        <w:t>к решению Колпнянского районного</w:t>
      </w:r>
    </w:p>
    <w:p w:rsidR="00D71CEE" w:rsidRDefault="006069D1" w:rsidP="00B82E2B">
      <w:pPr>
        <w:pStyle w:val="a4"/>
        <w:tabs>
          <w:tab w:val="left" w:pos="1200"/>
        </w:tabs>
        <w:jc w:val="right"/>
        <w:rPr>
          <w:rFonts w:ascii="Times New Roman" w:hAnsi="Times New Roman" w:cs="Times New Roman"/>
          <w:sz w:val="28"/>
          <w:szCs w:val="28"/>
        </w:rPr>
      </w:pPr>
      <w:r w:rsidRPr="006069D1">
        <w:rPr>
          <w:rFonts w:ascii="Times New Roman" w:hAnsi="Times New Roman" w:cs="Times New Roman"/>
          <w:sz w:val="28"/>
          <w:szCs w:val="28"/>
        </w:rPr>
        <w:t>Совета народных депутатов</w:t>
      </w:r>
    </w:p>
    <w:p w:rsidR="006069D1" w:rsidRPr="006069D1" w:rsidRDefault="006069D1" w:rsidP="00B82E2B">
      <w:pPr>
        <w:pStyle w:val="a4"/>
        <w:tabs>
          <w:tab w:val="left" w:pos="1200"/>
        </w:tabs>
        <w:jc w:val="right"/>
        <w:rPr>
          <w:rFonts w:ascii="Times New Roman" w:hAnsi="Times New Roman" w:cs="Times New Roman"/>
          <w:sz w:val="28"/>
          <w:szCs w:val="28"/>
        </w:rPr>
      </w:pPr>
      <w:r w:rsidRPr="006069D1">
        <w:rPr>
          <w:rFonts w:ascii="Times New Roman" w:hAnsi="Times New Roman" w:cs="Times New Roman"/>
          <w:sz w:val="28"/>
          <w:szCs w:val="28"/>
        </w:rPr>
        <w:t xml:space="preserve">от </w:t>
      </w:r>
      <w:r w:rsidR="00C40EE4">
        <w:rPr>
          <w:rFonts w:ascii="Times New Roman" w:hAnsi="Times New Roman" w:cs="Times New Roman"/>
          <w:sz w:val="28"/>
          <w:szCs w:val="28"/>
        </w:rPr>
        <w:t>14 августа</w:t>
      </w:r>
      <w:r w:rsidRPr="006069D1">
        <w:rPr>
          <w:rFonts w:ascii="Times New Roman" w:hAnsi="Times New Roman" w:cs="Times New Roman"/>
          <w:sz w:val="28"/>
          <w:szCs w:val="28"/>
        </w:rPr>
        <w:t xml:space="preserve"> 201</w:t>
      </w:r>
      <w:r w:rsidR="00C31658">
        <w:rPr>
          <w:rFonts w:ascii="Times New Roman" w:hAnsi="Times New Roman" w:cs="Times New Roman"/>
          <w:sz w:val="28"/>
          <w:szCs w:val="28"/>
        </w:rPr>
        <w:t>9</w:t>
      </w:r>
      <w:r w:rsidRPr="006069D1">
        <w:rPr>
          <w:rFonts w:ascii="Times New Roman" w:hAnsi="Times New Roman" w:cs="Times New Roman"/>
          <w:sz w:val="28"/>
          <w:szCs w:val="28"/>
        </w:rPr>
        <w:t xml:space="preserve"> г. №</w:t>
      </w:r>
      <w:r w:rsidR="00C40EE4">
        <w:rPr>
          <w:rFonts w:ascii="Times New Roman" w:hAnsi="Times New Roman" w:cs="Times New Roman"/>
          <w:sz w:val="28"/>
          <w:szCs w:val="28"/>
        </w:rPr>
        <w:t xml:space="preserve"> 145</w:t>
      </w:r>
    </w:p>
    <w:p w:rsidR="006069D1" w:rsidRDefault="006069D1" w:rsidP="00325DD7">
      <w:pPr>
        <w:widowControl/>
        <w:tabs>
          <w:tab w:val="left" w:pos="2220"/>
        </w:tabs>
        <w:suppressAutoHyphens w:val="0"/>
        <w:rPr>
          <w:rFonts w:eastAsia="Arial" w:cs="Times New Roman"/>
          <w:sz w:val="28"/>
          <w:szCs w:val="28"/>
        </w:rPr>
      </w:pPr>
    </w:p>
    <w:p w:rsidR="00325DD7" w:rsidRDefault="00325DD7" w:rsidP="00325DD7">
      <w:pPr>
        <w:widowControl/>
        <w:tabs>
          <w:tab w:val="left" w:pos="2220"/>
        </w:tabs>
        <w:suppressAutoHyphens w:val="0"/>
        <w:rPr>
          <w:rFonts w:eastAsia="Arial" w:cs="Times New Roman"/>
          <w:sz w:val="28"/>
          <w:szCs w:val="28"/>
        </w:rPr>
      </w:pPr>
    </w:p>
    <w:p w:rsidR="00325DD7" w:rsidRPr="00896024" w:rsidRDefault="00325DD7" w:rsidP="00FF398D">
      <w:pPr>
        <w:jc w:val="center"/>
        <w:rPr>
          <w:b/>
        </w:rPr>
      </w:pPr>
      <w:r w:rsidRPr="00896024">
        <w:rPr>
          <w:b/>
        </w:rPr>
        <w:t>ПОЛОЖЕНИЕ</w:t>
      </w:r>
    </w:p>
    <w:p w:rsidR="00325DD7" w:rsidRDefault="00325DD7" w:rsidP="00FF398D">
      <w:pPr>
        <w:jc w:val="center"/>
        <w:rPr>
          <w:b/>
        </w:rPr>
      </w:pPr>
      <w:r w:rsidRPr="00896024">
        <w:rPr>
          <w:b/>
        </w:rPr>
        <w:t xml:space="preserve">О ПОРЯДКЕ ПРЕДОСТАВЛЕНИЯ НЕНАЛОГОВЫХ ЛЬГОТ ЗА ПОЛЬЗОВАНИЕ ЗЕМЕЛЬНЫМИ УЧАСТКАМИ, НАХОДЯЩИМИСЯ В МУНИЦИПАЛЬНОЙ СОБСТВЕННОСТИ </w:t>
      </w:r>
      <w:r>
        <w:rPr>
          <w:b/>
        </w:rPr>
        <w:t>МУНИЦИПАЛЬНОГО ОБРАЗОВАНИЯ КОЛПНЯНСКИЙ РАЙОН ОРЛОВСКОЙ ОБЛАСТИ</w:t>
      </w:r>
      <w:r w:rsidRPr="00896024">
        <w:rPr>
          <w:b/>
        </w:rPr>
        <w:t xml:space="preserve"> И ЗЕМЕЛЬНЫМИ УЧАСТКАМИ, ГОСУДАРСТВЕННАЯ СОБСТВЕННОСТЬ НА КОТОРЫЕ НЕ РАЗГРАНИЧЕНА</w:t>
      </w:r>
    </w:p>
    <w:p w:rsidR="00325DD7" w:rsidRPr="00896024" w:rsidRDefault="00325DD7" w:rsidP="00325DD7">
      <w:pPr>
        <w:rPr>
          <w:b/>
        </w:rPr>
      </w:pPr>
    </w:p>
    <w:p w:rsidR="00325DD7" w:rsidRDefault="00325DD7" w:rsidP="00325DD7">
      <w:pPr>
        <w:widowControl/>
        <w:numPr>
          <w:ilvl w:val="0"/>
          <w:numId w:val="26"/>
        </w:numPr>
        <w:suppressAutoHyphens w:val="0"/>
        <w:jc w:val="center"/>
        <w:rPr>
          <w:b/>
          <w:sz w:val="28"/>
          <w:szCs w:val="28"/>
        </w:rPr>
      </w:pPr>
      <w:r w:rsidRPr="00091867">
        <w:rPr>
          <w:b/>
          <w:sz w:val="28"/>
          <w:szCs w:val="28"/>
        </w:rPr>
        <w:t>Общие положения</w:t>
      </w:r>
    </w:p>
    <w:p w:rsidR="00325DD7" w:rsidRPr="00091867" w:rsidRDefault="00325DD7" w:rsidP="00325DD7">
      <w:pPr>
        <w:ind w:left="720"/>
        <w:rPr>
          <w:b/>
          <w:sz w:val="28"/>
          <w:szCs w:val="28"/>
        </w:rPr>
      </w:pPr>
    </w:p>
    <w:p w:rsidR="00325DD7" w:rsidRPr="00091867" w:rsidRDefault="00325DD7" w:rsidP="00325DD7">
      <w:pPr>
        <w:ind w:firstLine="708"/>
        <w:jc w:val="both"/>
        <w:rPr>
          <w:sz w:val="28"/>
          <w:szCs w:val="28"/>
        </w:rPr>
      </w:pPr>
      <w:r w:rsidRPr="00091867">
        <w:rPr>
          <w:sz w:val="28"/>
          <w:szCs w:val="28"/>
        </w:rPr>
        <w:t xml:space="preserve">1.1.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w:t>
      </w:r>
      <w:r w:rsidR="009B06C1" w:rsidRPr="00754FD3">
        <w:rPr>
          <w:sz w:val="28"/>
          <w:szCs w:val="28"/>
        </w:rPr>
        <w:t xml:space="preserve">Федеральными </w:t>
      </w:r>
      <w:proofErr w:type="gramStart"/>
      <w:r w:rsidR="009B06C1" w:rsidRPr="00754FD3">
        <w:rPr>
          <w:sz w:val="28"/>
          <w:szCs w:val="28"/>
        </w:rPr>
        <w:t>законами  от</w:t>
      </w:r>
      <w:proofErr w:type="gramEnd"/>
      <w:r w:rsidR="009B06C1" w:rsidRPr="00754FD3">
        <w:rPr>
          <w:sz w:val="28"/>
          <w:szCs w:val="28"/>
        </w:rPr>
        <w:t xml:space="preserve"> 16.07.1998 г. № 101-ФЗ «О государственном регулировании обеспечения плодородия земель сельскохозяйственного назначения», </w:t>
      </w:r>
      <w:r w:rsidR="009B06C1">
        <w:rPr>
          <w:sz w:val="28"/>
          <w:szCs w:val="28"/>
        </w:rPr>
        <w:t xml:space="preserve"> </w:t>
      </w:r>
      <w:r w:rsidR="009B06C1" w:rsidRPr="00754FD3">
        <w:rPr>
          <w:sz w:val="28"/>
          <w:szCs w:val="28"/>
        </w:rPr>
        <w:t xml:space="preserve">от 24.07.2002 г.  № 101-ФЗ «Об обороте земель сельскохозяйственного назначения», от 29.12.2006 г. № 264-ФЗ «О развитии сельского хозяйства», а так же с целью  вовлечения  в сельскохозяйственное производство неиспользуемых по целевому назначению </w:t>
      </w:r>
      <w:r w:rsidR="009B06C1">
        <w:rPr>
          <w:sz w:val="28"/>
          <w:szCs w:val="28"/>
        </w:rPr>
        <w:t>земель</w:t>
      </w:r>
      <w:r w:rsidR="009B06C1" w:rsidRPr="00754FD3">
        <w:rPr>
          <w:sz w:val="28"/>
          <w:szCs w:val="28"/>
        </w:rPr>
        <w:t xml:space="preserve"> и</w:t>
      </w:r>
      <w:r w:rsidR="009B06C1">
        <w:rPr>
          <w:sz w:val="28"/>
          <w:szCs w:val="28"/>
        </w:rPr>
        <w:t xml:space="preserve"> </w:t>
      </w:r>
      <w:r w:rsidR="009B06C1" w:rsidRPr="00754FD3">
        <w:rPr>
          <w:sz w:val="28"/>
          <w:szCs w:val="28"/>
        </w:rPr>
        <w:t>поддержания оптимальных параметров плодородия почв земель сельскохозяйственного назначения</w:t>
      </w:r>
      <w:r w:rsidR="009B06C1">
        <w:rPr>
          <w:sz w:val="28"/>
          <w:szCs w:val="28"/>
        </w:rPr>
        <w:t xml:space="preserve">, </w:t>
      </w:r>
      <w:r w:rsidRPr="00091867">
        <w:rPr>
          <w:sz w:val="28"/>
          <w:szCs w:val="28"/>
        </w:rPr>
        <w:t>Уставом Колпнянского района и регулирует основания, порядок установления юридическим и физическим лицам льгот по неналоговым платежам, зачисляемым в бюджет Колпнянского района, а также определяет права и обязанности плательщиков неналоговых платежей.</w:t>
      </w:r>
    </w:p>
    <w:p w:rsidR="00325DD7" w:rsidRPr="00091867" w:rsidRDefault="00325DD7" w:rsidP="00325DD7">
      <w:pPr>
        <w:ind w:firstLine="708"/>
        <w:jc w:val="both"/>
        <w:rPr>
          <w:sz w:val="28"/>
          <w:szCs w:val="28"/>
        </w:rPr>
      </w:pPr>
      <w:r w:rsidRPr="00091867">
        <w:rPr>
          <w:sz w:val="28"/>
          <w:szCs w:val="28"/>
        </w:rPr>
        <w:t>1.2. Задачами настоящего Положения являются определение единого подхода и упорядочение процесса рассмотрения вопросов предоставления неналоговых льгот, отсрочек (рассрочек) по арендной плате за пользование земельными участками, находящимися в государственной или муниципальной собственности муниципального образования Колпнянский район Орловской области; создание необходимых экономических условий для деятельности юридических лиц, с целью стабильного функционирования экономики Колпнянского района.</w:t>
      </w:r>
    </w:p>
    <w:p w:rsidR="00325DD7" w:rsidRPr="00091867" w:rsidRDefault="00325DD7" w:rsidP="00325DD7">
      <w:pPr>
        <w:ind w:firstLine="708"/>
        <w:jc w:val="both"/>
        <w:rPr>
          <w:sz w:val="28"/>
          <w:szCs w:val="28"/>
        </w:rPr>
      </w:pPr>
      <w:r w:rsidRPr="00091867">
        <w:rPr>
          <w:sz w:val="28"/>
          <w:szCs w:val="28"/>
        </w:rPr>
        <w:t>1.3. Основные понятия, используемые в настоящем Положении:</w:t>
      </w:r>
    </w:p>
    <w:p w:rsidR="00325DD7" w:rsidRPr="00091867" w:rsidRDefault="00325DD7" w:rsidP="009B06C1">
      <w:pPr>
        <w:ind w:firstLine="708"/>
        <w:jc w:val="both"/>
        <w:rPr>
          <w:sz w:val="28"/>
          <w:szCs w:val="28"/>
        </w:rPr>
      </w:pPr>
      <w:r w:rsidRPr="00091867">
        <w:rPr>
          <w:sz w:val="28"/>
          <w:szCs w:val="28"/>
        </w:rPr>
        <w:t>арендодатель - администрация Колпнянского района Орловской области;</w:t>
      </w:r>
    </w:p>
    <w:p w:rsidR="00325DD7" w:rsidRPr="00091867" w:rsidRDefault="00325DD7" w:rsidP="009B06C1">
      <w:pPr>
        <w:ind w:firstLine="708"/>
        <w:jc w:val="both"/>
        <w:rPr>
          <w:sz w:val="28"/>
          <w:szCs w:val="28"/>
        </w:rPr>
      </w:pPr>
      <w:r w:rsidRPr="00091867">
        <w:rPr>
          <w:sz w:val="28"/>
          <w:szCs w:val="28"/>
        </w:rPr>
        <w:t>арендатор - лицо, владеющее и пользующееся земельным участком, на основании договора аренды, заключенного с арендодателем;</w:t>
      </w:r>
    </w:p>
    <w:p w:rsidR="00325DD7" w:rsidRPr="00091867" w:rsidRDefault="00325DD7" w:rsidP="00325DD7">
      <w:pPr>
        <w:jc w:val="both"/>
        <w:rPr>
          <w:sz w:val="28"/>
          <w:szCs w:val="28"/>
        </w:rPr>
      </w:pPr>
      <w:r w:rsidRPr="00091867">
        <w:rPr>
          <w:sz w:val="28"/>
          <w:szCs w:val="28"/>
        </w:rPr>
        <w:t>заявитель - арендатор, претендующий на получение льготы, отсрочки (рассрочки);</w:t>
      </w:r>
    </w:p>
    <w:p w:rsidR="00325DD7" w:rsidRPr="00091867" w:rsidRDefault="00325DD7" w:rsidP="009B06C1">
      <w:pPr>
        <w:ind w:firstLine="708"/>
        <w:jc w:val="both"/>
        <w:rPr>
          <w:sz w:val="28"/>
          <w:szCs w:val="28"/>
        </w:rPr>
      </w:pPr>
      <w:r w:rsidRPr="00091867">
        <w:rPr>
          <w:sz w:val="28"/>
          <w:szCs w:val="28"/>
        </w:rPr>
        <w:t>льгота - преимущество, предоставляемое категориям арендаторов, включающее возможность частичного освобождения от арендной платы;</w:t>
      </w:r>
    </w:p>
    <w:p w:rsidR="00325DD7" w:rsidRPr="00091867" w:rsidRDefault="00325DD7" w:rsidP="009B06C1">
      <w:pPr>
        <w:ind w:firstLine="708"/>
        <w:jc w:val="both"/>
        <w:rPr>
          <w:sz w:val="28"/>
          <w:szCs w:val="28"/>
        </w:rPr>
      </w:pPr>
      <w:proofErr w:type="gramStart"/>
      <w:r w:rsidRPr="00091867">
        <w:rPr>
          <w:sz w:val="28"/>
          <w:szCs w:val="28"/>
        </w:rPr>
        <w:t xml:space="preserve">отсрочка </w:t>
      </w:r>
      <w:r>
        <w:rPr>
          <w:sz w:val="28"/>
          <w:szCs w:val="28"/>
        </w:rPr>
        <w:t xml:space="preserve"> (</w:t>
      </w:r>
      <w:proofErr w:type="gramEnd"/>
      <w:r>
        <w:rPr>
          <w:sz w:val="28"/>
          <w:szCs w:val="28"/>
        </w:rPr>
        <w:t xml:space="preserve">рассрочка) </w:t>
      </w:r>
      <w:r w:rsidRPr="00091867">
        <w:rPr>
          <w:sz w:val="28"/>
          <w:szCs w:val="28"/>
        </w:rPr>
        <w:t xml:space="preserve">- изменение срока </w:t>
      </w:r>
      <w:r>
        <w:rPr>
          <w:sz w:val="28"/>
          <w:szCs w:val="28"/>
        </w:rPr>
        <w:t xml:space="preserve">внесения арендных платежей  на срок не превышающий 2 (двух) лет соответственно с единовременной или </w:t>
      </w:r>
      <w:r>
        <w:rPr>
          <w:sz w:val="28"/>
          <w:szCs w:val="28"/>
        </w:rPr>
        <w:lastRenderedPageBreak/>
        <w:t>поэтапной уплатой арендатором суммы задолженности</w:t>
      </w:r>
      <w:r w:rsidR="00D16CDA">
        <w:rPr>
          <w:sz w:val="28"/>
          <w:szCs w:val="28"/>
        </w:rPr>
        <w:t>.</w:t>
      </w:r>
    </w:p>
    <w:p w:rsidR="00325DD7" w:rsidRPr="00091867" w:rsidRDefault="00325DD7" w:rsidP="00325DD7">
      <w:pPr>
        <w:ind w:firstLine="708"/>
        <w:jc w:val="both"/>
        <w:rPr>
          <w:sz w:val="28"/>
          <w:szCs w:val="28"/>
        </w:rPr>
      </w:pPr>
      <w:r w:rsidRPr="00091867">
        <w:rPr>
          <w:sz w:val="28"/>
          <w:szCs w:val="28"/>
        </w:rPr>
        <w:t xml:space="preserve">1.4. Льготы предоставляются арендаторам в размере не более 50% </w:t>
      </w:r>
      <w:r w:rsidR="009B06C1">
        <w:rPr>
          <w:sz w:val="28"/>
          <w:szCs w:val="28"/>
        </w:rPr>
        <w:t xml:space="preserve">от суммы арендных платежей </w:t>
      </w:r>
      <w:r w:rsidRPr="00091867">
        <w:rPr>
          <w:sz w:val="28"/>
          <w:szCs w:val="28"/>
        </w:rPr>
        <w:t>за пользование земельными участками, находящимися в государственной или муниципальной собственности муниципального образования Колпнянский район Орловской области, осуществляющим деятельность на территории Колпнянского района и уплачивающим обязательные платежи в бюджет Колпнянского района, с целью стимулирования использования финансовых ресурсов, направляемых на создание, расширение и обновление производств и технологий по выпуску продукции (реализации услуг) и реализацию программ социально-экономического развития Колпнянского района.</w:t>
      </w:r>
    </w:p>
    <w:p w:rsidR="00325DD7" w:rsidRPr="00091867" w:rsidRDefault="00325DD7" w:rsidP="00325DD7">
      <w:pPr>
        <w:ind w:firstLine="708"/>
        <w:jc w:val="both"/>
        <w:rPr>
          <w:sz w:val="28"/>
          <w:szCs w:val="28"/>
        </w:rPr>
      </w:pPr>
      <w:r w:rsidRPr="00091867">
        <w:rPr>
          <w:sz w:val="28"/>
          <w:szCs w:val="28"/>
        </w:rPr>
        <w:t>1.5. Действие настоящего Порядка не распространяется на религиозные организации, объединения, учреждаемые либо создаваемые политическими партиями, а также объединения, являющиеся профессиональными союзами, за исключением случаев, когда указанные объединения участвуют в общественно полезной деятельности по реализации утвержденных муниципальных программ (проектов).</w:t>
      </w:r>
    </w:p>
    <w:p w:rsidR="00325DD7" w:rsidRDefault="00325DD7" w:rsidP="00325DD7">
      <w:pPr>
        <w:ind w:firstLine="708"/>
        <w:jc w:val="both"/>
        <w:rPr>
          <w:sz w:val="28"/>
          <w:szCs w:val="28"/>
        </w:rPr>
      </w:pPr>
      <w:r w:rsidRPr="00091867">
        <w:rPr>
          <w:sz w:val="28"/>
          <w:szCs w:val="28"/>
        </w:rPr>
        <w:t>1.6. Льгота в виде полного освобождения от арендной платы не допускается.</w:t>
      </w:r>
    </w:p>
    <w:p w:rsidR="001F18C3" w:rsidRPr="00091867" w:rsidRDefault="001F18C3" w:rsidP="00325DD7">
      <w:pPr>
        <w:ind w:firstLine="708"/>
        <w:jc w:val="both"/>
        <w:rPr>
          <w:sz w:val="28"/>
          <w:szCs w:val="28"/>
        </w:rPr>
      </w:pPr>
      <w:r>
        <w:rPr>
          <w:sz w:val="28"/>
          <w:szCs w:val="28"/>
        </w:rPr>
        <w:t xml:space="preserve"> Льготы, рассрочки (отсрочки) в уплате арендных платежей </w:t>
      </w:r>
      <w:r w:rsidR="00545786">
        <w:rPr>
          <w:sz w:val="28"/>
          <w:szCs w:val="28"/>
        </w:rPr>
        <w:t xml:space="preserve">представляются арендаторам </w:t>
      </w:r>
    </w:p>
    <w:p w:rsidR="00325DD7" w:rsidRPr="00091867" w:rsidRDefault="00325DD7" w:rsidP="00325DD7">
      <w:pPr>
        <w:jc w:val="center"/>
        <w:rPr>
          <w:b/>
          <w:sz w:val="28"/>
          <w:szCs w:val="28"/>
        </w:rPr>
      </w:pPr>
      <w:r w:rsidRPr="00091867">
        <w:rPr>
          <w:b/>
          <w:sz w:val="28"/>
          <w:szCs w:val="28"/>
        </w:rPr>
        <w:t>2. Виды пред</w:t>
      </w:r>
      <w:r w:rsidR="009B06C1">
        <w:rPr>
          <w:b/>
          <w:sz w:val="28"/>
          <w:szCs w:val="28"/>
        </w:rPr>
        <w:t xml:space="preserve">оставляемых неналоговых льгот, </w:t>
      </w:r>
      <w:r w:rsidRPr="00091867">
        <w:rPr>
          <w:b/>
          <w:sz w:val="28"/>
          <w:szCs w:val="28"/>
        </w:rPr>
        <w:t xml:space="preserve"> условия и перечень категорий арендаторов, которым предоставляются льготы</w:t>
      </w:r>
    </w:p>
    <w:p w:rsidR="00325DD7" w:rsidRPr="00091867" w:rsidRDefault="00325DD7" w:rsidP="00325DD7">
      <w:pPr>
        <w:ind w:right="-143" w:firstLine="708"/>
        <w:jc w:val="both"/>
        <w:rPr>
          <w:sz w:val="28"/>
          <w:szCs w:val="28"/>
        </w:rPr>
      </w:pPr>
      <w:r w:rsidRPr="00091867">
        <w:rPr>
          <w:sz w:val="28"/>
          <w:szCs w:val="28"/>
        </w:rPr>
        <w:t>2.1. Льготами, предоставляемыми арендаторам, могут быть:</w:t>
      </w:r>
    </w:p>
    <w:p w:rsidR="00325DD7" w:rsidRPr="00091867" w:rsidRDefault="00325DD7" w:rsidP="00325DD7">
      <w:pPr>
        <w:ind w:firstLine="708"/>
        <w:jc w:val="both"/>
        <w:rPr>
          <w:sz w:val="28"/>
          <w:szCs w:val="28"/>
        </w:rPr>
      </w:pPr>
      <w:r w:rsidRPr="00091867">
        <w:rPr>
          <w:sz w:val="28"/>
          <w:szCs w:val="28"/>
        </w:rPr>
        <w:t xml:space="preserve">1) предоставление льготы на </w:t>
      </w:r>
      <w:r w:rsidR="009B06C1">
        <w:rPr>
          <w:sz w:val="28"/>
          <w:szCs w:val="28"/>
        </w:rPr>
        <w:t>срок не более 2 (двух) лет</w:t>
      </w:r>
      <w:r w:rsidR="001F18C3">
        <w:rPr>
          <w:sz w:val="28"/>
          <w:szCs w:val="28"/>
        </w:rPr>
        <w:t>;</w:t>
      </w:r>
    </w:p>
    <w:p w:rsidR="00325DD7" w:rsidRPr="00091867" w:rsidRDefault="00325DD7" w:rsidP="00325DD7">
      <w:pPr>
        <w:ind w:firstLine="708"/>
        <w:jc w:val="both"/>
        <w:rPr>
          <w:sz w:val="28"/>
          <w:szCs w:val="28"/>
        </w:rPr>
      </w:pPr>
      <w:r w:rsidRPr="00091867">
        <w:rPr>
          <w:sz w:val="28"/>
          <w:szCs w:val="28"/>
        </w:rPr>
        <w:t>2) отсрочка (рассрочка) уплаты арендной платы;</w:t>
      </w:r>
    </w:p>
    <w:p w:rsidR="00325DD7" w:rsidRPr="00091867" w:rsidRDefault="00325DD7" w:rsidP="00325DD7">
      <w:pPr>
        <w:ind w:firstLine="708"/>
        <w:jc w:val="both"/>
        <w:rPr>
          <w:sz w:val="28"/>
          <w:szCs w:val="28"/>
        </w:rPr>
      </w:pPr>
      <w:r w:rsidRPr="00091867">
        <w:rPr>
          <w:sz w:val="28"/>
          <w:szCs w:val="28"/>
        </w:rPr>
        <w:t>3) освобождение от уплаты штрафов, пеней по договору аренды.</w:t>
      </w:r>
    </w:p>
    <w:p w:rsidR="00325DD7" w:rsidRPr="009B06C1" w:rsidRDefault="00325DD7" w:rsidP="009B06C1">
      <w:pPr>
        <w:ind w:firstLine="708"/>
        <w:jc w:val="both"/>
        <w:rPr>
          <w:b/>
          <w:sz w:val="28"/>
          <w:szCs w:val="28"/>
        </w:rPr>
      </w:pPr>
      <w:r w:rsidRPr="009B06C1">
        <w:rPr>
          <w:b/>
          <w:sz w:val="28"/>
          <w:szCs w:val="28"/>
        </w:rPr>
        <w:t xml:space="preserve">2.2. Право на льготу может быть предоставлено </w:t>
      </w:r>
      <w:r w:rsidR="003864DF">
        <w:rPr>
          <w:b/>
          <w:sz w:val="28"/>
          <w:szCs w:val="28"/>
        </w:rPr>
        <w:t xml:space="preserve">только </w:t>
      </w:r>
      <w:r w:rsidR="009B06C1" w:rsidRPr="009B06C1">
        <w:rPr>
          <w:b/>
          <w:sz w:val="28"/>
          <w:szCs w:val="28"/>
        </w:rPr>
        <w:t xml:space="preserve">в случае передачи в аренду земельного участка, ранее неиспользуемого для сельскохозяйственных целей, поросшего древесно-кустарниковой растительностью для введения его в </w:t>
      </w:r>
      <w:r w:rsidR="009B06C1">
        <w:rPr>
          <w:b/>
          <w:sz w:val="28"/>
          <w:szCs w:val="28"/>
        </w:rPr>
        <w:t xml:space="preserve">сельскохозяйственный  </w:t>
      </w:r>
      <w:r w:rsidR="009B06C1" w:rsidRPr="009B06C1">
        <w:rPr>
          <w:b/>
          <w:sz w:val="28"/>
          <w:szCs w:val="28"/>
        </w:rPr>
        <w:t>оборот.</w:t>
      </w:r>
    </w:p>
    <w:p w:rsidR="00325DD7" w:rsidRDefault="00325DD7" w:rsidP="00325DD7">
      <w:pPr>
        <w:ind w:firstLine="708"/>
        <w:jc w:val="both"/>
        <w:rPr>
          <w:sz w:val="28"/>
          <w:szCs w:val="28"/>
        </w:rPr>
      </w:pPr>
      <w:r w:rsidRPr="00091867">
        <w:rPr>
          <w:sz w:val="28"/>
          <w:szCs w:val="28"/>
        </w:rPr>
        <w:t>2.3</w:t>
      </w:r>
      <w:r w:rsidR="009B06C1">
        <w:rPr>
          <w:sz w:val="28"/>
          <w:szCs w:val="28"/>
        </w:rPr>
        <w:t xml:space="preserve">. Льготы по арендной плате за </w:t>
      </w:r>
      <w:r w:rsidRPr="00091867">
        <w:rPr>
          <w:sz w:val="28"/>
          <w:szCs w:val="28"/>
        </w:rPr>
        <w:t>пользование земельными участками предоставляются:</w:t>
      </w:r>
    </w:p>
    <w:p w:rsidR="00325DD7" w:rsidRPr="00091867" w:rsidRDefault="00325DD7" w:rsidP="00325DD7">
      <w:pPr>
        <w:ind w:firstLine="708"/>
        <w:jc w:val="both"/>
        <w:rPr>
          <w:sz w:val="28"/>
          <w:szCs w:val="28"/>
        </w:rPr>
      </w:pPr>
      <w:r w:rsidRPr="00091867">
        <w:rPr>
          <w:sz w:val="28"/>
          <w:szCs w:val="28"/>
        </w:rPr>
        <w:t>1) благотворительным фондам;</w:t>
      </w:r>
    </w:p>
    <w:p w:rsidR="00325DD7" w:rsidRPr="00091867" w:rsidRDefault="00325DD7" w:rsidP="00325DD7">
      <w:pPr>
        <w:ind w:firstLine="708"/>
        <w:jc w:val="both"/>
        <w:rPr>
          <w:sz w:val="28"/>
          <w:szCs w:val="28"/>
        </w:rPr>
      </w:pPr>
      <w:r w:rsidRPr="00091867">
        <w:rPr>
          <w:sz w:val="28"/>
          <w:szCs w:val="28"/>
        </w:rPr>
        <w:t>2) предприятиям и организациям, являющимися градообразующими на территории соответствующего городского или сельского поселения Колпнянского района, основной деятельностью которых является се</w:t>
      </w:r>
      <w:r w:rsidR="003864DF">
        <w:rPr>
          <w:sz w:val="28"/>
          <w:szCs w:val="28"/>
        </w:rPr>
        <w:t>льскохозяйственное производство и</w:t>
      </w:r>
      <w:r w:rsidRPr="00091867">
        <w:rPr>
          <w:sz w:val="28"/>
          <w:szCs w:val="28"/>
        </w:rPr>
        <w:t xml:space="preserve"> крестьянско-фермерским хозяйствам, участвующим в реализации социально-экономических программ развития Колпнянского района;</w:t>
      </w:r>
    </w:p>
    <w:p w:rsidR="001F18C3" w:rsidRPr="00091867" w:rsidRDefault="001F18C3" w:rsidP="00325DD7">
      <w:pPr>
        <w:ind w:firstLine="708"/>
        <w:jc w:val="both"/>
        <w:rPr>
          <w:sz w:val="28"/>
          <w:szCs w:val="28"/>
        </w:rPr>
      </w:pPr>
    </w:p>
    <w:p w:rsidR="00325DD7" w:rsidRPr="00091867" w:rsidRDefault="00325DD7" w:rsidP="00325DD7">
      <w:pPr>
        <w:jc w:val="center"/>
        <w:rPr>
          <w:b/>
          <w:sz w:val="28"/>
          <w:szCs w:val="28"/>
        </w:rPr>
      </w:pPr>
      <w:r w:rsidRPr="00091867">
        <w:rPr>
          <w:b/>
          <w:sz w:val="28"/>
          <w:szCs w:val="28"/>
        </w:rPr>
        <w:t>3. Порядок предоставления, установления и отмены льгот</w:t>
      </w:r>
    </w:p>
    <w:p w:rsidR="00325DD7" w:rsidRPr="00091867" w:rsidRDefault="00325DD7" w:rsidP="00325DD7">
      <w:pPr>
        <w:ind w:firstLine="708"/>
        <w:jc w:val="both"/>
        <w:rPr>
          <w:sz w:val="28"/>
          <w:szCs w:val="28"/>
        </w:rPr>
      </w:pPr>
      <w:r w:rsidRPr="00091867">
        <w:rPr>
          <w:sz w:val="28"/>
          <w:szCs w:val="28"/>
        </w:rPr>
        <w:t>3.1. Для получения льготы по арендной плате арендатор направляет заявление в администрацию Колпнянс</w:t>
      </w:r>
      <w:r w:rsidR="003864DF">
        <w:rPr>
          <w:sz w:val="28"/>
          <w:szCs w:val="28"/>
        </w:rPr>
        <w:t xml:space="preserve">кого района Орловской области </w:t>
      </w:r>
      <w:r w:rsidRPr="00091867">
        <w:rPr>
          <w:sz w:val="28"/>
          <w:szCs w:val="28"/>
        </w:rPr>
        <w:t xml:space="preserve"> с приложением документов в соответствии с пунктом 3.4 настоящего Положения </w:t>
      </w:r>
      <w:r w:rsidRPr="00091867">
        <w:rPr>
          <w:sz w:val="28"/>
          <w:szCs w:val="28"/>
        </w:rPr>
        <w:lastRenderedPageBreak/>
        <w:t>и несет ответственность за достоверность указанных в заявлении сведений.</w:t>
      </w:r>
    </w:p>
    <w:p w:rsidR="00325DD7" w:rsidRPr="00091867" w:rsidRDefault="00325DD7" w:rsidP="00325DD7">
      <w:pPr>
        <w:ind w:firstLine="708"/>
        <w:jc w:val="both"/>
        <w:rPr>
          <w:sz w:val="28"/>
          <w:szCs w:val="28"/>
        </w:rPr>
      </w:pPr>
      <w:r w:rsidRPr="00091867">
        <w:rPr>
          <w:sz w:val="28"/>
          <w:szCs w:val="28"/>
        </w:rPr>
        <w:t>3.2. Заявка на предоставление льгот должна содержать четкое указание на один из видов предоставляемых неналоговых льгот и срок их применения.</w:t>
      </w:r>
    </w:p>
    <w:p w:rsidR="00325DD7" w:rsidRPr="00091867" w:rsidRDefault="00325DD7" w:rsidP="00325DD7">
      <w:pPr>
        <w:ind w:firstLine="708"/>
        <w:jc w:val="both"/>
        <w:rPr>
          <w:sz w:val="28"/>
          <w:szCs w:val="28"/>
        </w:rPr>
      </w:pPr>
      <w:r w:rsidRPr="00091867">
        <w:rPr>
          <w:sz w:val="28"/>
          <w:szCs w:val="28"/>
        </w:rPr>
        <w:t>3.3. Рассмотрение заявлений о предоставлении льготы осуществляется постоянно действующей комиссией по предоставлению неналоговых льгот за пользование земельными участками, находящимися в государственной или муниципальной собственности Колпнянского района Орловской области (далее по тексту - Комиссия).</w:t>
      </w:r>
    </w:p>
    <w:p w:rsidR="00325DD7" w:rsidRPr="00091867" w:rsidRDefault="00325DD7" w:rsidP="00325DD7">
      <w:pPr>
        <w:ind w:firstLine="708"/>
        <w:jc w:val="both"/>
        <w:rPr>
          <w:sz w:val="28"/>
          <w:szCs w:val="28"/>
        </w:rPr>
      </w:pPr>
      <w:r w:rsidRPr="00091867">
        <w:rPr>
          <w:sz w:val="28"/>
          <w:szCs w:val="28"/>
        </w:rPr>
        <w:t>3.4. К заявке на предоставление льгот прилагаются:</w:t>
      </w:r>
    </w:p>
    <w:p w:rsidR="00325DD7" w:rsidRPr="00091867" w:rsidRDefault="00325DD7" w:rsidP="00325DD7">
      <w:pPr>
        <w:ind w:firstLine="708"/>
        <w:jc w:val="both"/>
        <w:rPr>
          <w:sz w:val="28"/>
          <w:szCs w:val="28"/>
        </w:rPr>
      </w:pPr>
      <w:r w:rsidRPr="00091867">
        <w:rPr>
          <w:sz w:val="28"/>
          <w:szCs w:val="28"/>
        </w:rPr>
        <w:t>1) копия устава (если имеется), свидетельство о государственной регистрации;</w:t>
      </w:r>
    </w:p>
    <w:p w:rsidR="00325DD7" w:rsidRPr="00091867" w:rsidRDefault="00325DD7" w:rsidP="00325DD7">
      <w:pPr>
        <w:ind w:firstLine="708"/>
        <w:jc w:val="both"/>
        <w:rPr>
          <w:sz w:val="28"/>
          <w:szCs w:val="28"/>
        </w:rPr>
      </w:pPr>
      <w:r w:rsidRPr="00091867">
        <w:rPr>
          <w:sz w:val="28"/>
          <w:szCs w:val="28"/>
        </w:rPr>
        <w:t>2) обоснование целесообразности предоставления льготы и перечень мероприятий, которые предполагается финансировать за счет высвобождаемых средств;</w:t>
      </w:r>
    </w:p>
    <w:p w:rsidR="00325DD7" w:rsidRPr="00091867" w:rsidRDefault="00325DD7" w:rsidP="00325DD7">
      <w:pPr>
        <w:ind w:firstLine="708"/>
        <w:jc w:val="both"/>
        <w:rPr>
          <w:sz w:val="28"/>
          <w:szCs w:val="28"/>
        </w:rPr>
      </w:pPr>
      <w:r w:rsidRPr="00091867">
        <w:rPr>
          <w:sz w:val="28"/>
          <w:szCs w:val="28"/>
        </w:rPr>
        <w:t>3) отчет о финансовых результатах деятельности арендатора за предшествующий и начало текущего отчетного периода;</w:t>
      </w:r>
    </w:p>
    <w:p w:rsidR="00325DD7" w:rsidRPr="00091867" w:rsidRDefault="00325DD7" w:rsidP="00325DD7">
      <w:pPr>
        <w:ind w:firstLine="708"/>
        <w:jc w:val="both"/>
        <w:rPr>
          <w:sz w:val="28"/>
          <w:szCs w:val="28"/>
        </w:rPr>
      </w:pPr>
      <w:r w:rsidRPr="00091867">
        <w:rPr>
          <w:sz w:val="28"/>
          <w:szCs w:val="28"/>
        </w:rPr>
        <w:t>4) справка из межрайонной инспекции федеральной налоговой службы по месту учета арендатора об отсутствии задолженности по налогам в бюджеты всех уровней;</w:t>
      </w:r>
    </w:p>
    <w:p w:rsidR="00325DD7" w:rsidRPr="00091867" w:rsidRDefault="00325DD7" w:rsidP="00325DD7">
      <w:pPr>
        <w:ind w:firstLine="708"/>
        <w:jc w:val="both"/>
        <w:rPr>
          <w:sz w:val="28"/>
          <w:szCs w:val="28"/>
        </w:rPr>
      </w:pPr>
      <w:r w:rsidRPr="00091867">
        <w:rPr>
          <w:sz w:val="28"/>
          <w:szCs w:val="28"/>
        </w:rPr>
        <w:t>5) справка, выданная арендодателем, об отсутствии задолженности по арендной плате за пользование земельным участком;</w:t>
      </w:r>
    </w:p>
    <w:p w:rsidR="00325DD7" w:rsidRPr="00091867" w:rsidRDefault="00325DD7" w:rsidP="00325DD7">
      <w:pPr>
        <w:ind w:firstLine="708"/>
        <w:jc w:val="both"/>
        <w:rPr>
          <w:sz w:val="28"/>
          <w:szCs w:val="28"/>
        </w:rPr>
      </w:pPr>
      <w:r w:rsidRPr="00091867">
        <w:rPr>
          <w:sz w:val="28"/>
          <w:szCs w:val="28"/>
        </w:rPr>
        <w:t>6) копии договоров на передачу в аренду земельного участка;</w:t>
      </w:r>
    </w:p>
    <w:p w:rsidR="00325DD7" w:rsidRPr="00091867" w:rsidRDefault="00325DD7" w:rsidP="00325DD7">
      <w:pPr>
        <w:ind w:firstLine="708"/>
        <w:jc w:val="both"/>
        <w:rPr>
          <w:sz w:val="28"/>
          <w:szCs w:val="28"/>
        </w:rPr>
      </w:pPr>
      <w:r w:rsidRPr="00091867">
        <w:rPr>
          <w:sz w:val="28"/>
          <w:szCs w:val="28"/>
        </w:rPr>
        <w:t>Комиссия не имеет право запрашивать иные документы, необходимые для рассмотрения заявления о предоставлении льготы.</w:t>
      </w:r>
    </w:p>
    <w:p w:rsidR="00325DD7" w:rsidRPr="00091867" w:rsidRDefault="00325DD7" w:rsidP="00325DD7">
      <w:pPr>
        <w:ind w:firstLine="708"/>
        <w:jc w:val="both"/>
        <w:rPr>
          <w:sz w:val="28"/>
          <w:szCs w:val="28"/>
        </w:rPr>
      </w:pPr>
      <w:r w:rsidRPr="00091867">
        <w:rPr>
          <w:sz w:val="28"/>
          <w:szCs w:val="28"/>
        </w:rPr>
        <w:t>3.5. Предоставляемые льготы носят строго целевой характер, который в обязательном порядке указывается в решении о предоставлении льготы.</w:t>
      </w:r>
    </w:p>
    <w:p w:rsidR="00325DD7" w:rsidRPr="00091867" w:rsidRDefault="00325DD7" w:rsidP="00325DD7">
      <w:pPr>
        <w:ind w:firstLine="708"/>
        <w:jc w:val="both"/>
        <w:rPr>
          <w:sz w:val="28"/>
          <w:szCs w:val="28"/>
        </w:rPr>
      </w:pPr>
      <w:r w:rsidRPr="00091867">
        <w:rPr>
          <w:sz w:val="28"/>
          <w:szCs w:val="28"/>
        </w:rPr>
        <w:t>3.6. Заявка арендатора на предоставление льгот рассматривается Комиссией с участием депутата Колпнянского районного Совета народных депутатов Орловской области. Заседание Комиссии является правомочным, если на нем присутствует более половины членов Комиссии. Ведется протокол заседания. Решение принимается большинством голосов присутствующих членов Комиссии.</w:t>
      </w:r>
    </w:p>
    <w:p w:rsidR="00325DD7" w:rsidRPr="00091867" w:rsidRDefault="00325DD7" w:rsidP="00325DD7">
      <w:pPr>
        <w:ind w:firstLine="708"/>
        <w:jc w:val="both"/>
        <w:rPr>
          <w:sz w:val="28"/>
          <w:szCs w:val="28"/>
        </w:rPr>
      </w:pPr>
      <w:r w:rsidRPr="00091867">
        <w:rPr>
          <w:sz w:val="28"/>
          <w:szCs w:val="28"/>
        </w:rPr>
        <w:t>3.7. Комиссия после рассмотрения заявки дает предложения главе администрации Колпнянского района Орловской области о сроке предоставления льготы и о возможности принятия одного из следующих решений:</w:t>
      </w:r>
    </w:p>
    <w:p w:rsidR="00325DD7" w:rsidRPr="00091867" w:rsidRDefault="00325DD7" w:rsidP="00325DD7">
      <w:pPr>
        <w:jc w:val="both"/>
        <w:rPr>
          <w:sz w:val="28"/>
          <w:szCs w:val="28"/>
        </w:rPr>
      </w:pPr>
      <w:r w:rsidRPr="00091867">
        <w:rPr>
          <w:sz w:val="28"/>
          <w:szCs w:val="28"/>
        </w:rPr>
        <w:t>а) о предоставлении одного из видов льгот;</w:t>
      </w:r>
    </w:p>
    <w:p w:rsidR="00325DD7" w:rsidRPr="00091867" w:rsidRDefault="00325DD7" w:rsidP="00325DD7">
      <w:pPr>
        <w:jc w:val="both"/>
        <w:rPr>
          <w:sz w:val="28"/>
          <w:szCs w:val="28"/>
        </w:rPr>
      </w:pPr>
      <w:r w:rsidRPr="00091867">
        <w:rPr>
          <w:sz w:val="28"/>
          <w:szCs w:val="28"/>
        </w:rPr>
        <w:t>б) отказа в предоставлении льгот.</w:t>
      </w:r>
    </w:p>
    <w:p w:rsidR="00325DD7" w:rsidRPr="00091867" w:rsidRDefault="003864DF" w:rsidP="00325DD7">
      <w:pPr>
        <w:ind w:firstLine="708"/>
        <w:jc w:val="both"/>
        <w:rPr>
          <w:sz w:val="28"/>
          <w:szCs w:val="28"/>
        </w:rPr>
      </w:pPr>
      <w:r>
        <w:rPr>
          <w:sz w:val="28"/>
          <w:szCs w:val="28"/>
        </w:rPr>
        <w:t>В случае отказа К</w:t>
      </w:r>
      <w:r w:rsidR="00325DD7" w:rsidRPr="00091867">
        <w:rPr>
          <w:sz w:val="28"/>
          <w:szCs w:val="28"/>
        </w:rPr>
        <w:t>омиссии в предоставлении испрашиваем</w:t>
      </w:r>
      <w:r>
        <w:rPr>
          <w:sz w:val="28"/>
          <w:szCs w:val="28"/>
        </w:rPr>
        <w:t>ых арендатором льготы, решение К</w:t>
      </w:r>
      <w:r w:rsidR="00325DD7" w:rsidRPr="00091867">
        <w:rPr>
          <w:sz w:val="28"/>
          <w:szCs w:val="28"/>
        </w:rPr>
        <w:t>омиссии является основанием для подготовки письменного ответа арендатору с обоснованным отказом.</w:t>
      </w:r>
    </w:p>
    <w:p w:rsidR="00325DD7" w:rsidRPr="00091867" w:rsidRDefault="00325DD7" w:rsidP="00325DD7">
      <w:pPr>
        <w:ind w:firstLine="708"/>
        <w:jc w:val="both"/>
        <w:rPr>
          <w:sz w:val="28"/>
          <w:szCs w:val="28"/>
        </w:rPr>
      </w:pPr>
      <w:r w:rsidRPr="00091867">
        <w:rPr>
          <w:sz w:val="28"/>
          <w:szCs w:val="28"/>
        </w:rPr>
        <w:t xml:space="preserve">3.8. Решение о предоставлении арендатору льготы принимается администрацией Колпнянского района Орловской области  и является основанием для заключения дополнительного соглашения между арендодателем и арендатором о предоставлении льготы по договору аренды и </w:t>
      </w:r>
      <w:r w:rsidRPr="00091867">
        <w:rPr>
          <w:sz w:val="28"/>
          <w:szCs w:val="28"/>
        </w:rPr>
        <w:lastRenderedPageBreak/>
        <w:t>сроке его действия, являющегося неотъемлемой частью договора аренды.</w:t>
      </w:r>
    </w:p>
    <w:p w:rsidR="00325DD7" w:rsidRPr="00091867" w:rsidRDefault="00325DD7" w:rsidP="00325DD7">
      <w:pPr>
        <w:ind w:firstLine="708"/>
        <w:jc w:val="both"/>
        <w:rPr>
          <w:sz w:val="28"/>
          <w:szCs w:val="28"/>
        </w:rPr>
      </w:pPr>
      <w:r w:rsidRPr="00091867">
        <w:rPr>
          <w:sz w:val="28"/>
          <w:szCs w:val="28"/>
        </w:rPr>
        <w:t>3.9. Дополнительное соглашение о предоставлении и сроках действия льгот по договору аренды должно содержать:</w:t>
      </w:r>
    </w:p>
    <w:p w:rsidR="00325DD7" w:rsidRPr="00091867" w:rsidRDefault="00325DD7" w:rsidP="00325DD7">
      <w:pPr>
        <w:ind w:firstLine="708"/>
        <w:jc w:val="both"/>
        <w:rPr>
          <w:sz w:val="28"/>
          <w:szCs w:val="28"/>
        </w:rPr>
      </w:pPr>
      <w:r w:rsidRPr="00091867">
        <w:rPr>
          <w:sz w:val="28"/>
          <w:szCs w:val="28"/>
        </w:rPr>
        <w:t>а) расчеты, предусмотренные подпунктом 2 пункта 3.4 настоящего Положения, в качестве обязательств арендатора;</w:t>
      </w:r>
    </w:p>
    <w:p w:rsidR="00325DD7" w:rsidRPr="00091867" w:rsidRDefault="00325DD7" w:rsidP="00325DD7">
      <w:pPr>
        <w:ind w:firstLine="708"/>
        <w:jc w:val="both"/>
        <w:rPr>
          <w:sz w:val="28"/>
          <w:szCs w:val="28"/>
        </w:rPr>
      </w:pPr>
      <w:r w:rsidRPr="00091867">
        <w:rPr>
          <w:sz w:val="28"/>
          <w:szCs w:val="28"/>
        </w:rPr>
        <w:t>б) виды, размеры и сроки действия льгот;</w:t>
      </w:r>
    </w:p>
    <w:p w:rsidR="00325DD7" w:rsidRPr="00091867" w:rsidRDefault="00325DD7" w:rsidP="00325DD7">
      <w:pPr>
        <w:ind w:firstLine="708"/>
        <w:jc w:val="both"/>
        <w:rPr>
          <w:sz w:val="28"/>
          <w:szCs w:val="28"/>
        </w:rPr>
      </w:pPr>
      <w:r w:rsidRPr="00091867">
        <w:rPr>
          <w:sz w:val="28"/>
          <w:szCs w:val="28"/>
        </w:rPr>
        <w:t>в) ответственность за несоблюдение арендатором своих обязательств по соглашению в виде возмещения суммы предоставленных льгот, штрафа в размере предоставленных льгот и расторжения договора аренды.</w:t>
      </w:r>
    </w:p>
    <w:p w:rsidR="00325DD7" w:rsidRPr="00091867" w:rsidRDefault="00325DD7" w:rsidP="00325DD7">
      <w:pPr>
        <w:ind w:firstLine="708"/>
        <w:jc w:val="both"/>
        <w:rPr>
          <w:sz w:val="28"/>
          <w:szCs w:val="28"/>
        </w:rPr>
      </w:pPr>
      <w:r w:rsidRPr="00091867">
        <w:rPr>
          <w:sz w:val="28"/>
          <w:szCs w:val="28"/>
        </w:rPr>
        <w:t>3.10. Арендатор обязан пользоваться льготами в строгом соответствии с условиями дополнительного соглашения.</w:t>
      </w:r>
    </w:p>
    <w:p w:rsidR="00325DD7" w:rsidRPr="00091867" w:rsidRDefault="00325DD7" w:rsidP="00325DD7">
      <w:pPr>
        <w:ind w:firstLine="708"/>
        <w:jc w:val="both"/>
        <w:rPr>
          <w:sz w:val="28"/>
          <w:szCs w:val="28"/>
        </w:rPr>
      </w:pPr>
      <w:r w:rsidRPr="00091867">
        <w:rPr>
          <w:sz w:val="28"/>
          <w:szCs w:val="28"/>
        </w:rPr>
        <w:t>3.11. Арендатор, пользующийся льготами по арендной плате, обязан по окончании каждого квартала представлять письменно арендодателю информацию, требующуюся для подтверждения выполнения условий дополнительного соглашения о предоставлении льгот. В случае не предоставления указанной информации, арендатор лишается предоставленных льгот на основании постановления администрации Колпнянского района Орловской области.</w:t>
      </w:r>
    </w:p>
    <w:p w:rsidR="00325DD7" w:rsidRPr="00091867" w:rsidRDefault="00325DD7" w:rsidP="00325DD7">
      <w:pPr>
        <w:ind w:firstLine="708"/>
        <w:jc w:val="both"/>
        <w:rPr>
          <w:sz w:val="28"/>
          <w:szCs w:val="28"/>
        </w:rPr>
      </w:pPr>
      <w:r w:rsidRPr="00091867">
        <w:rPr>
          <w:sz w:val="28"/>
          <w:szCs w:val="28"/>
        </w:rPr>
        <w:t>3.12. Арендаторы, нарушающие условия дополнительного соглашения о предоставлении и использовании льгот, несут ответственность в соответствии с действующим законодательством, настоящим Положением и самим дополнительным соглашением.</w:t>
      </w:r>
    </w:p>
    <w:p w:rsidR="00325DD7" w:rsidRPr="00091867" w:rsidRDefault="00325DD7" w:rsidP="00325DD7">
      <w:pPr>
        <w:jc w:val="center"/>
        <w:rPr>
          <w:b/>
          <w:sz w:val="28"/>
          <w:szCs w:val="28"/>
        </w:rPr>
      </w:pPr>
      <w:r w:rsidRPr="00091867">
        <w:rPr>
          <w:b/>
          <w:sz w:val="28"/>
          <w:szCs w:val="28"/>
        </w:rPr>
        <w:t>4. Взаимодействие с бюджетным процессом</w:t>
      </w:r>
    </w:p>
    <w:p w:rsidR="00325DD7" w:rsidRPr="00091867" w:rsidRDefault="003864DF" w:rsidP="00325DD7">
      <w:pPr>
        <w:ind w:firstLine="708"/>
        <w:jc w:val="both"/>
        <w:rPr>
          <w:sz w:val="28"/>
          <w:szCs w:val="28"/>
        </w:rPr>
      </w:pPr>
      <w:r>
        <w:rPr>
          <w:sz w:val="28"/>
          <w:szCs w:val="28"/>
        </w:rPr>
        <w:t xml:space="preserve">4.1. </w:t>
      </w:r>
      <w:r w:rsidR="00325DD7" w:rsidRPr="00091867">
        <w:rPr>
          <w:sz w:val="28"/>
          <w:szCs w:val="28"/>
        </w:rPr>
        <w:t>Установленные настоящим Положением неналоговые льготы должны учитываться при ежегодной разработке местного бюджета.</w:t>
      </w:r>
    </w:p>
    <w:p w:rsidR="00325DD7" w:rsidRPr="00091867" w:rsidRDefault="00325DD7" w:rsidP="00325DD7">
      <w:pPr>
        <w:jc w:val="center"/>
        <w:rPr>
          <w:b/>
          <w:sz w:val="28"/>
          <w:szCs w:val="28"/>
        </w:rPr>
      </w:pPr>
      <w:r w:rsidRPr="00091867">
        <w:rPr>
          <w:b/>
          <w:sz w:val="28"/>
          <w:szCs w:val="28"/>
        </w:rPr>
        <w:t>5. Заключительные положения</w:t>
      </w:r>
    </w:p>
    <w:p w:rsidR="00325DD7" w:rsidRPr="00091867" w:rsidRDefault="00325DD7" w:rsidP="003864DF">
      <w:pPr>
        <w:ind w:firstLine="708"/>
        <w:jc w:val="both"/>
        <w:rPr>
          <w:sz w:val="28"/>
          <w:szCs w:val="28"/>
        </w:rPr>
      </w:pPr>
      <w:r w:rsidRPr="00091867">
        <w:rPr>
          <w:sz w:val="28"/>
          <w:szCs w:val="28"/>
        </w:rPr>
        <w:t>5.1. Вопросы, не урегулированные настоящим Положением, регулируются в соответствии с действующим законодательством.</w:t>
      </w:r>
    </w:p>
    <w:p w:rsidR="00325DD7" w:rsidRPr="00CC75E6" w:rsidRDefault="00325DD7" w:rsidP="00325DD7">
      <w:pPr>
        <w:widowControl/>
        <w:tabs>
          <w:tab w:val="left" w:pos="2220"/>
        </w:tabs>
        <w:suppressAutoHyphens w:val="0"/>
        <w:rPr>
          <w:rFonts w:eastAsia="Arial" w:cs="Times New Roman"/>
          <w:sz w:val="28"/>
          <w:szCs w:val="28"/>
        </w:rPr>
      </w:pPr>
    </w:p>
    <w:sectPr w:rsidR="00325DD7" w:rsidRPr="00CC75E6" w:rsidSect="00B82E2B">
      <w:headerReference w:type="default" r:id="rId9"/>
      <w:pgSz w:w="11905" w:h="16837"/>
      <w:pgMar w:top="1134" w:right="1134" w:bottom="1134"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932" w:rsidRDefault="00F74932" w:rsidP="00745147">
      <w:r>
        <w:separator/>
      </w:r>
    </w:p>
  </w:endnote>
  <w:endnote w:type="continuationSeparator" w:id="0">
    <w:p w:rsidR="00F74932" w:rsidRDefault="00F74932" w:rsidP="0074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932" w:rsidRDefault="00F74932" w:rsidP="00745147">
      <w:r>
        <w:separator/>
      </w:r>
    </w:p>
  </w:footnote>
  <w:footnote w:type="continuationSeparator" w:id="0">
    <w:p w:rsidR="00F74932" w:rsidRDefault="00F74932" w:rsidP="00745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9C2" w:rsidRDefault="007869C2">
    <w:pPr>
      <w:pStyle w:val="ac"/>
      <w:jc w:val="center"/>
    </w:pPr>
  </w:p>
  <w:p w:rsidR="007869C2" w:rsidRDefault="007869C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4D"/>
    <w:multiLevelType w:val="hybridMultilevel"/>
    <w:tmpl w:val="87DEE48E"/>
    <w:lvl w:ilvl="0" w:tplc="AFBC756E">
      <w:start w:val="1"/>
      <w:numFmt w:val="decimal"/>
      <w:lvlText w:val="%1."/>
      <w:lvlJc w:val="left"/>
    </w:lvl>
    <w:lvl w:ilvl="1" w:tplc="A266B8D0">
      <w:numFmt w:val="decimal"/>
      <w:lvlText w:val=""/>
      <w:lvlJc w:val="left"/>
    </w:lvl>
    <w:lvl w:ilvl="2" w:tplc="BA4A35E0">
      <w:numFmt w:val="decimal"/>
      <w:lvlText w:val=""/>
      <w:lvlJc w:val="left"/>
    </w:lvl>
    <w:lvl w:ilvl="3" w:tplc="54E8AE38">
      <w:numFmt w:val="decimal"/>
      <w:lvlText w:val=""/>
      <w:lvlJc w:val="left"/>
    </w:lvl>
    <w:lvl w:ilvl="4" w:tplc="1D20BA2C">
      <w:numFmt w:val="decimal"/>
      <w:lvlText w:val=""/>
      <w:lvlJc w:val="left"/>
    </w:lvl>
    <w:lvl w:ilvl="5" w:tplc="D52E02C4">
      <w:numFmt w:val="decimal"/>
      <w:lvlText w:val=""/>
      <w:lvlJc w:val="left"/>
    </w:lvl>
    <w:lvl w:ilvl="6" w:tplc="87A08826">
      <w:numFmt w:val="decimal"/>
      <w:lvlText w:val=""/>
      <w:lvlJc w:val="left"/>
    </w:lvl>
    <w:lvl w:ilvl="7" w:tplc="B42EF208">
      <w:numFmt w:val="decimal"/>
      <w:lvlText w:val=""/>
      <w:lvlJc w:val="left"/>
    </w:lvl>
    <w:lvl w:ilvl="8" w:tplc="CF5C8F76">
      <w:numFmt w:val="decimal"/>
      <w:lvlText w:val=""/>
      <w:lvlJc w:val="left"/>
    </w:lvl>
  </w:abstractNum>
  <w:abstractNum w:abstractNumId="1" w15:restartNumberingAfterBreak="0">
    <w:nsid w:val="00001238"/>
    <w:multiLevelType w:val="hybridMultilevel"/>
    <w:tmpl w:val="57BC380A"/>
    <w:lvl w:ilvl="0" w:tplc="54C47E7E">
      <w:start w:val="1"/>
      <w:numFmt w:val="bullet"/>
      <w:lvlText w:val="в"/>
      <w:lvlJc w:val="left"/>
    </w:lvl>
    <w:lvl w:ilvl="1" w:tplc="4474796C">
      <w:start w:val="27"/>
      <w:numFmt w:val="decimal"/>
      <w:lvlText w:val="%2."/>
      <w:lvlJc w:val="left"/>
    </w:lvl>
    <w:lvl w:ilvl="2" w:tplc="96049788">
      <w:numFmt w:val="decimal"/>
      <w:lvlText w:val=""/>
      <w:lvlJc w:val="left"/>
    </w:lvl>
    <w:lvl w:ilvl="3" w:tplc="D7CC6A32">
      <w:numFmt w:val="decimal"/>
      <w:lvlText w:val=""/>
      <w:lvlJc w:val="left"/>
    </w:lvl>
    <w:lvl w:ilvl="4" w:tplc="8696931A">
      <w:numFmt w:val="decimal"/>
      <w:lvlText w:val=""/>
      <w:lvlJc w:val="left"/>
    </w:lvl>
    <w:lvl w:ilvl="5" w:tplc="CD3E77AA">
      <w:numFmt w:val="decimal"/>
      <w:lvlText w:val=""/>
      <w:lvlJc w:val="left"/>
    </w:lvl>
    <w:lvl w:ilvl="6" w:tplc="272E778E">
      <w:numFmt w:val="decimal"/>
      <w:lvlText w:val=""/>
      <w:lvlJc w:val="left"/>
    </w:lvl>
    <w:lvl w:ilvl="7" w:tplc="0BD8DCD4">
      <w:numFmt w:val="decimal"/>
      <w:lvlText w:val=""/>
      <w:lvlJc w:val="left"/>
    </w:lvl>
    <w:lvl w:ilvl="8" w:tplc="44C25A6A">
      <w:numFmt w:val="decimal"/>
      <w:lvlText w:val=""/>
      <w:lvlJc w:val="left"/>
    </w:lvl>
  </w:abstractNum>
  <w:abstractNum w:abstractNumId="2" w15:restartNumberingAfterBreak="0">
    <w:nsid w:val="00001E1F"/>
    <w:multiLevelType w:val="hybridMultilevel"/>
    <w:tmpl w:val="41E6623E"/>
    <w:lvl w:ilvl="0" w:tplc="5E8231EC">
      <w:start w:val="30"/>
      <w:numFmt w:val="decimal"/>
      <w:lvlText w:val="%1."/>
      <w:lvlJc w:val="left"/>
    </w:lvl>
    <w:lvl w:ilvl="1" w:tplc="7FA431F8">
      <w:numFmt w:val="decimal"/>
      <w:lvlText w:val=""/>
      <w:lvlJc w:val="left"/>
    </w:lvl>
    <w:lvl w:ilvl="2" w:tplc="3CE468F0">
      <w:numFmt w:val="decimal"/>
      <w:lvlText w:val=""/>
      <w:lvlJc w:val="left"/>
    </w:lvl>
    <w:lvl w:ilvl="3" w:tplc="5448E2AE">
      <w:numFmt w:val="decimal"/>
      <w:lvlText w:val=""/>
      <w:lvlJc w:val="left"/>
    </w:lvl>
    <w:lvl w:ilvl="4" w:tplc="CBC4DB38">
      <w:numFmt w:val="decimal"/>
      <w:lvlText w:val=""/>
      <w:lvlJc w:val="left"/>
    </w:lvl>
    <w:lvl w:ilvl="5" w:tplc="77C08E2A">
      <w:numFmt w:val="decimal"/>
      <w:lvlText w:val=""/>
      <w:lvlJc w:val="left"/>
    </w:lvl>
    <w:lvl w:ilvl="6" w:tplc="6D862CBA">
      <w:numFmt w:val="decimal"/>
      <w:lvlText w:val=""/>
      <w:lvlJc w:val="left"/>
    </w:lvl>
    <w:lvl w:ilvl="7" w:tplc="3F481A62">
      <w:numFmt w:val="decimal"/>
      <w:lvlText w:val=""/>
      <w:lvlJc w:val="left"/>
    </w:lvl>
    <w:lvl w:ilvl="8" w:tplc="75663F34">
      <w:numFmt w:val="decimal"/>
      <w:lvlText w:val=""/>
      <w:lvlJc w:val="left"/>
    </w:lvl>
  </w:abstractNum>
  <w:abstractNum w:abstractNumId="3" w15:restartNumberingAfterBreak="0">
    <w:nsid w:val="000026A6"/>
    <w:multiLevelType w:val="hybridMultilevel"/>
    <w:tmpl w:val="A52030A2"/>
    <w:lvl w:ilvl="0" w:tplc="432C55E8">
      <w:start w:val="1"/>
      <w:numFmt w:val="bullet"/>
      <w:lvlText w:val="к"/>
      <w:lvlJc w:val="left"/>
    </w:lvl>
    <w:lvl w:ilvl="1" w:tplc="192894B2">
      <w:start w:val="1"/>
      <w:numFmt w:val="decimal"/>
      <w:lvlText w:val="%2"/>
      <w:lvlJc w:val="left"/>
    </w:lvl>
    <w:lvl w:ilvl="2" w:tplc="D51E85C8">
      <w:start w:val="1"/>
      <w:numFmt w:val="decimal"/>
      <w:lvlText w:val="%3"/>
      <w:lvlJc w:val="left"/>
    </w:lvl>
    <w:lvl w:ilvl="3" w:tplc="B11618E8">
      <w:start w:val="1"/>
      <w:numFmt w:val="decimal"/>
      <w:lvlText w:val="%4"/>
      <w:lvlJc w:val="left"/>
    </w:lvl>
    <w:lvl w:ilvl="4" w:tplc="E3B4F702">
      <w:start w:val="1"/>
      <w:numFmt w:val="decimal"/>
      <w:lvlText w:val="%5"/>
      <w:lvlJc w:val="left"/>
    </w:lvl>
    <w:lvl w:ilvl="5" w:tplc="88189D36">
      <w:start w:val="61"/>
      <w:numFmt w:val="upperLetter"/>
      <w:lvlText w:val="%6."/>
      <w:lvlJc w:val="left"/>
    </w:lvl>
    <w:lvl w:ilvl="6" w:tplc="A34C4370">
      <w:numFmt w:val="decimal"/>
      <w:lvlText w:val=""/>
      <w:lvlJc w:val="left"/>
    </w:lvl>
    <w:lvl w:ilvl="7" w:tplc="9EBC13A2">
      <w:numFmt w:val="decimal"/>
      <w:lvlText w:val=""/>
      <w:lvlJc w:val="left"/>
    </w:lvl>
    <w:lvl w:ilvl="8" w:tplc="718A3BD2">
      <w:numFmt w:val="decimal"/>
      <w:lvlText w:val=""/>
      <w:lvlJc w:val="left"/>
    </w:lvl>
  </w:abstractNum>
  <w:abstractNum w:abstractNumId="4" w15:restartNumberingAfterBreak="0">
    <w:nsid w:val="00002D12"/>
    <w:multiLevelType w:val="hybridMultilevel"/>
    <w:tmpl w:val="2966A250"/>
    <w:lvl w:ilvl="0" w:tplc="69D220DA">
      <w:start w:val="1"/>
      <w:numFmt w:val="bullet"/>
      <w:lvlText w:val="о"/>
      <w:lvlJc w:val="left"/>
    </w:lvl>
    <w:lvl w:ilvl="1" w:tplc="B64AD876">
      <w:start w:val="1"/>
      <w:numFmt w:val="bullet"/>
      <w:lvlText w:val="и"/>
      <w:lvlJc w:val="left"/>
    </w:lvl>
    <w:lvl w:ilvl="2" w:tplc="D79E7024">
      <w:numFmt w:val="decimal"/>
      <w:lvlText w:val=""/>
      <w:lvlJc w:val="left"/>
    </w:lvl>
    <w:lvl w:ilvl="3" w:tplc="AD7C1CE2">
      <w:numFmt w:val="decimal"/>
      <w:lvlText w:val=""/>
      <w:lvlJc w:val="left"/>
    </w:lvl>
    <w:lvl w:ilvl="4" w:tplc="75BC09E8">
      <w:numFmt w:val="decimal"/>
      <w:lvlText w:val=""/>
      <w:lvlJc w:val="left"/>
    </w:lvl>
    <w:lvl w:ilvl="5" w:tplc="8A4E4B4C">
      <w:numFmt w:val="decimal"/>
      <w:lvlText w:val=""/>
      <w:lvlJc w:val="left"/>
    </w:lvl>
    <w:lvl w:ilvl="6" w:tplc="F0C6689C">
      <w:numFmt w:val="decimal"/>
      <w:lvlText w:val=""/>
      <w:lvlJc w:val="left"/>
    </w:lvl>
    <w:lvl w:ilvl="7" w:tplc="9FF2B346">
      <w:numFmt w:val="decimal"/>
      <w:lvlText w:val=""/>
      <w:lvlJc w:val="left"/>
    </w:lvl>
    <w:lvl w:ilvl="8" w:tplc="3CEA5934">
      <w:numFmt w:val="decimal"/>
      <w:lvlText w:val=""/>
      <w:lvlJc w:val="left"/>
    </w:lvl>
  </w:abstractNum>
  <w:abstractNum w:abstractNumId="5" w15:restartNumberingAfterBreak="0">
    <w:nsid w:val="00003B25"/>
    <w:multiLevelType w:val="hybridMultilevel"/>
    <w:tmpl w:val="286299B4"/>
    <w:lvl w:ilvl="0" w:tplc="1AE40202">
      <w:start w:val="28"/>
      <w:numFmt w:val="decimal"/>
      <w:lvlText w:val="%1."/>
      <w:lvlJc w:val="left"/>
    </w:lvl>
    <w:lvl w:ilvl="1" w:tplc="48125E48">
      <w:numFmt w:val="decimal"/>
      <w:lvlText w:val=""/>
      <w:lvlJc w:val="left"/>
    </w:lvl>
    <w:lvl w:ilvl="2" w:tplc="88C2EA26">
      <w:numFmt w:val="decimal"/>
      <w:lvlText w:val=""/>
      <w:lvlJc w:val="left"/>
    </w:lvl>
    <w:lvl w:ilvl="3" w:tplc="429CCFB8">
      <w:numFmt w:val="decimal"/>
      <w:lvlText w:val=""/>
      <w:lvlJc w:val="left"/>
    </w:lvl>
    <w:lvl w:ilvl="4" w:tplc="51F200A2">
      <w:numFmt w:val="decimal"/>
      <w:lvlText w:val=""/>
      <w:lvlJc w:val="left"/>
    </w:lvl>
    <w:lvl w:ilvl="5" w:tplc="C262C08A">
      <w:numFmt w:val="decimal"/>
      <w:lvlText w:val=""/>
      <w:lvlJc w:val="left"/>
    </w:lvl>
    <w:lvl w:ilvl="6" w:tplc="E8708D94">
      <w:numFmt w:val="decimal"/>
      <w:lvlText w:val=""/>
      <w:lvlJc w:val="left"/>
    </w:lvl>
    <w:lvl w:ilvl="7" w:tplc="F9666A24">
      <w:numFmt w:val="decimal"/>
      <w:lvlText w:val=""/>
      <w:lvlJc w:val="left"/>
    </w:lvl>
    <w:lvl w:ilvl="8" w:tplc="6B703D62">
      <w:numFmt w:val="decimal"/>
      <w:lvlText w:val=""/>
      <w:lvlJc w:val="left"/>
    </w:lvl>
  </w:abstractNum>
  <w:abstractNum w:abstractNumId="6" w15:restartNumberingAfterBreak="0">
    <w:nsid w:val="0000428B"/>
    <w:multiLevelType w:val="hybridMultilevel"/>
    <w:tmpl w:val="447E0F96"/>
    <w:lvl w:ilvl="0" w:tplc="2E108F5A">
      <w:start w:val="12"/>
      <w:numFmt w:val="decimal"/>
      <w:lvlText w:val="%1."/>
      <w:lvlJc w:val="left"/>
    </w:lvl>
    <w:lvl w:ilvl="1" w:tplc="FDC8A06A">
      <w:numFmt w:val="decimal"/>
      <w:lvlText w:val=""/>
      <w:lvlJc w:val="left"/>
    </w:lvl>
    <w:lvl w:ilvl="2" w:tplc="7C1249DA">
      <w:numFmt w:val="decimal"/>
      <w:lvlText w:val=""/>
      <w:lvlJc w:val="left"/>
    </w:lvl>
    <w:lvl w:ilvl="3" w:tplc="9E04ACBA">
      <w:numFmt w:val="decimal"/>
      <w:lvlText w:val=""/>
      <w:lvlJc w:val="left"/>
    </w:lvl>
    <w:lvl w:ilvl="4" w:tplc="D570B68A">
      <w:numFmt w:val="decimal"/>
      <w:lvlText w:val=""/>
      <w:lvlJc w:val="left"/>
    </w:lvl>
    <w:lvl w:ilvl="5" w:tplc="4596FCB6">
      <w:numFmt w:val="decimal"/>
      <w:lvlText w:val=""/>
      <w:lvlJc w:val="left"/>
    </w:lvl>
    <w:lvl w:ilvl="6" w:tplc="8CBA36C0">
      <w:numFmt w:val="decimal"/>
      <w:lvlText w:val=""/>
      <w:lvlJc w:val="left"/>
    </w:lvl>
    <w:lvl w:ilvl="7" w:tplc="BC92B614">
      <w:numFmt w:val="decimal"/>
      <w:lvlText w:val=""/>
      <w:lvlJc w:val="left"/>
    </w:lvl>
    <w:lvl w:ilvl="8" w:tplc="CA301810">
      <w:numFmt w:val="decimal"/>
      <w:lvlText w:val=""/>
      <w:lvlJc w:val="left"/>
    </w:lvl>
  </w:abstractNum>
  <w:abstractNum w:abstractNumId="7" w15:restartNumberingAfterBreak="0">
    <w:nsid w:val="00004509"/>
    <w:multiLevelType w:val="hybridMultilevel"/>
    <w:tmpl w:val="4672065A"/>
    <w:lvl w:ilvl="0" w:tplc="02CA486A">
      <w:start w:val="1"/>
      <w:numFmt w:val="bullet"/>
      <w:lvlText w:val="в"/>
      <w:lvlJc w:val="left"/>
    </w:lvl>
    <w:lvl w:ilvl="1" w:tplc="59128104">
      <w:start w:val="21"/>
      <w:numFmt w:val="decimal"/>
      <w:lvlText w:val="%2."/>
      <w:lvlJc w:val="left"/>
    </w:lvl>
    <w:lvl w:ilvl="2" w:tplc="DA185F2A">
      <w:numFmt w:val="decimal"/>
      <w:lvlText w:val=""/>
      <w:lvlJc w:val="left"/>
    </w:lvl>
    <w:lvl w:ilvl="3" w:tplc="241C8818">
      <w:numFmt w:val="decimal"/>
      <w:lvlText w:val=""/>
      <w:lvlJc w:val="left"/>
    </w:lvl>
    <w:lvl w:ilvl="4" w:tplc="A25E6A56">
      <w:numFmt w:val="decimal"/>
      <w:lvlText w:val=""/>
      <w:lvlJc w:val="left"/>
    </w:lvl>
    <w:lvl w:ilvl="5" w:tplc="FD82F8B6">
      <w:numFmt w:val="decimal"/>
      <w:lvlText w:val=""/>
      <w:lvlJc w:val="left"/>
    </w:lvl>
    <w:lvl w:ilvl="6" w:tplc="FC6E95E0">
      <w:numFmt w:val="decimal"/>
      <w:lvlText w:val=""/>
      <w:lvlJc w:val="left"/>
    </w:lvl>
    <w:lvl w:ilvl="7" w:tplc="3BCEAE3A">
      <w:numFmt w:val="decimal"/>
      <w:lvlText w:val=""/>
      <w:lvlJc w:val="left"/>
    </w:lvl>
    <w:lvl w:ilvl="8" w:tplc="52864C66">
      <w:numFmt w:val="decimal"/>
      <w:lvlText w:val=""/>
      <w:lvlJc w:val="left"/>
    </w:lvl>
  </w:abstractNum>
  <w:abstractNum w:abstractNumId="8" w15:restartNumberingAfterBreak="0">
    <w:nsid w:val="00004DC8"/>
    <w:multiLevelType w:val="hybridMultilevel"/>
    <w:tmpl w:val="3FEA6A1C"/>
    <w:lvl w:ilvl="0" w:tplc="0B4CAD24">
      <w:start w:val="4"/>
      <w:numFmt w:val="decimal"/>
      <w:lvlText w:val="%1."/>
      <w:lvlJc w:val="left"/>
    </w:lvl>
    <w:lvl w:ilvl="1" w:tplc="AD680C46">
      <w:numFmt w:val="decimal"/>
      <w:lvlText w:val=""/>
      <w:lvlJc w:val="left"/>
    </w:lvl>
    <w:lvl w:ilvl="2" w:tplc="359AE5E6">
      <w:numFmt w:val="decimal"/>
      <w:lvlText w:val=""/>
      <w:lvlJc w:val="left"/>
    </w:lvl>
    <w:lvl w:ilvl="3" w:tplc="5EAEC640">
      <w:numFmt w:val="decimal"/>
      <w:lvlText w:val=""/>
      <w:lvlJc w:val="left"/>
    </w:lvl>
    <w:lvl w:ilvl="4" w:tplc="268E8B00">
      <w:numFmt w:val="decimal"/>
      <w:lvlText w:val=""/>
      <w:lvlJc w:val="left"/>
    </w:lvl>
    <w:lvl w:ilvl="5" w:tplc="119CDBFE">
      <w:numFmt w:val="decimal"/>
      <w:lvlText w:val=""/>
      <w:lvlJc w:val="left"/>
    </w:lvl>
    <w:lvl w:ilvl="6" w:tplc="4344E866">
      <w:numFmt w:val="decimal"/>
      <w:lvlText w:val=""/>
      <w:lvlJc w:val="left"/>
    </w:lvl>
    <w:lvl w:ilvl="7" w:tplc="34DE8684">
      <w:numFmt w:val="decimal"/>
      <w:lvlText w:val=""/>
      <w:lvlJc w:val="left"/>
    </w:lvl>
    <w:lvl w:ilvl="8" w:tplc="E11C79E6">
      <w:numFmt w:val="decimal"/>
      <w:lvlText w:val=""/>
      <w:lvlJc w:val="left"/>
    </w:lvl>
  </w:abstractNum>
  <w:abstractNum w:abstractNumId="9" w15:restartNumberingAfterBreak="0">
    <w:nsid w:val="000054DE"/>
    <w:multiLevelType w:val="hybridMultilevel"/>
    <w:tmpl w:val="32DEF498"/>
    <w:lvl w:ilvl="0" w:tplc="11BCDEF0">
      <w:numFmt w:val="decimal"/>
      <w:lvlText w:val="%1."/>
      <w:lvlJc w:val="left"/>
    </w:lvl>
    <w:lvl w:ilvl="1" w:tplc="3170E970">
      <w:start w:val="1"/>
      <w:numFmt w:val="bullet"/>
      <w:lvlText w:val="П"/>
      <w:lvlJc w:val="left"/>
    </w:lvl>
    <w:lvl w:ilvl="2" w:tplc="31D0430C">
      <w:numFmt w:val="decimal"/>
      <w:lvlText w:val=""/>
      <w:lvlJc w:val="left"/>
    </w:lvl>
    <w:lvl w:ilvl="3" w:tplc="9F5895EC">
      <w:numFmt w:val="decimal"/>
      <w:lvlText w:val=""/>
      <w:lvlJc w:val="left"/>
    </w:lvl>
    <w:lvl w:ilvl="4" w:tplc="15942314">
      <w:numFmt w:val="decimal"/>
      <w:lvlText w:val=""/>
      <w:lvlJc w:val="left"/>
    </w:lvl>
    <w:lvl w:ilvl="5" w:tplc="2A5ECB2C">
      <w:numFmt w:val="decimal"/>
      <w:lvlText w:val=""/>
      <w:lvlJc w:val="left"/>
    </w:lvl>
    <w:lvl w:ilvl="6" w:tplc="F6107B8C">
      <w:numFmt w:val="decimal"/>
      <w:lvlText w:val=""/>
      <w:lvlJc w:val="left"/>
    </w:lvl>
    <w:lvl w:ilvl="7" w:tplc="22E8612E">
      <w:numFmt w:val="decimal"/>
      <w:lvlText w:val=""/>
      <w:lvlJc w:val="left"/>
    </w:lvl>
    <w:lvl w:ilvl="8" w:tplc="B952F72A">
      <w:numFmt w:val="decimal"/>
      <w:lvlText w:val=""/>
      <w:lvlJc w:val="left"/>
    </w:lvl>
  </w:abstractNum>
  <w:abstractNum w:abstractNumId="10" w15:restartNumberingAfterBreak="0">
    <w:nsid w:val="00005D03"/>
    <w:multiLevelType w:val="hybridMultilevel"/>
    <w:tmpl w:val="8A50A698"/>
    <w:lvl w:ilvl="0" w:tplc="86BE8B4C">
      <w:start w:val="1"/>
      <w:numFmt w:val="bullet"/>
      <w:lvlText w:val="к"/>
      <w:lvlJc w:val="left"/>
    </w:lvl>
    <w:lvl w:ilvl="1" w:tplc="7138FCF0">
      <w:start w:val="16"/>
      <w:numFmt w:val="decimal"/>
      <w:lvlText w:val="%2."/>
      <w:lvlJc w:val="left"/>
    </w:lvl>
    <w:lvl w:ilvl="2" w:tplc="10A4E304">
      <w:start w:val="1"/>
      <w:numFmt w:val="decimal"/>
      <w:lvlText w:val="%3"/>
      <w:lvlJc w:val="left"/>
    </w:lvl>
    <w:lvl w:ilvl="3" w:tplc="C20A9C6E">
      <w:start w:val="1"/>
      <w:numFmt w:val="decimal"/>
      <w:lvlText w:val="%4"/>
      <w:lvlJc w:val="left"/>
    </w:lvl>
    <w:lvl w:ilvl="4" w:tplc="BAFCC528">
      <w:start w:val="1"/>
      <w:numFmt w:val="decimal"/>
      <w:lvlText w:val="%5"/>
      <w:lvlJc w:val="left"/>
    </w:lvl>
    <w:lvl w:ilvl="5" w:tplc="0EF65C3C">
      <w:start w:val="1"/>
      <w:numFmt w:val="upperLetter"/>
      <w:lvlText w:val="%6"/>
      <w:lvlJc w:val="left"/>
    </w:lvl>
    <w:lvl w:ilvl="6" w:tplc="D20CBD02">
      <w:numFmt w:val="decimal"/>
      <w:lvlText w:val=""/>
      <w:lvlJc w:val="left"/>
    </w:lvl>
    <w:lvl w:ilvl="7" w:tplc="7BC4ADDE">
      <w:numFmt w:val="decimal"/>
      <w:lvlText w:val=""/>
      <w:lvlJc w:val="left"/>
    </w:lvl>
    <w:lvl w:ilvl="8" w:tplc="8BAEFE76">
      <w:numFmt w:val="decimal"/>
      <w:lvlText w:val=""/>
      <w:lvlJc w:val="left"/>
    </w:lvl>
  </w:abstractNum>
  <w:abstractNum w:abstractNumId="11" w15:restartNumberingAfterBreak="0">
    <w:nsid w:val="00006443"/>
    <w:multiLevelType w:val="hybridMultilevel"/>
    <w:tmpl w:val="F70895D4"/>
    <w:lvl w:ilvl="0" w:tplc="9340705A">
      <w:start w:val="1"/>
      <w:numFmt w:val="bullet"/>
      <w:lvlText w:val="и"/>
      <w:lvlJc w:val="left"/>
    </w:lvl>
    <w:lvl w:ilvl="1" w:tplc="8DCC3146">
      <w:start w:val="6"/>
      <w:numFmt w:val="decimal"/>
      <w:lvlText w:val="%2."/>
      <w:lvlJc w:val="left"/>
    </w:lvl>
    <w:lvl w:ilvl="2" w:tplc="9F7A8BB8">
      <w:start w:val="1"/>
      <w:numFmt w:val="upperLetter"/>
      <w:lvlText w:val="%3"/>
      <w:lvlJc w:val="left"/>
    </w:lvl>
    <w:lvl w:ilvl="3" w:tplc="835271EC">
      <w:numFmt w:val="decimal"/>
      <w:lvlText w:val=""/>
      <w:lvlJc w:val="left"/>
    </w:lvl>
    <w:lvl w:ilvl="4" w:tplc="00C83138">
      <w:numFmt w:val="decimal"/>
      <w:lvlText w:val=""/>
      <w:lvlJc w:val="left"/>
    </w:lvl>
    <w:lvl w:ilvl="5" w:tplc="96282596">
      <w:numFmt w:val="decimal"/>
      <w:lvlText w:val=""/>
      <w:lvlJc w:val="left"/>
    </w:lvl>
    <w:lvl w:ilvl="6" w:tplc="76842DA8">
      <w:numFmt w:val="decimal"/>
      <w:lvlText w:val=""/>
      <w:lvlJc w:val="left"/>
    </w:lvl>
    <w:lvl w:ilvl="7" w:tplc="E8DCC94C">
      <w:numFmt w:val="decimal"/>
      <w:lvlText w:val=""/>
      <w:lvlJc w:val="left"/>
    </w:lvl>
    <w:lvl w:ilvl="8" w:tplc="14F44994">
      <w:numFmt w:val="decimal"/>
      <w:lvlText w:val=""/>
      <w:lvlJc w:val="left"/>
    </w:lvl>
  </w:abstractNum>
  <w:abstractNum w:abstractNumId="12" w15:restartNumberingAfterBreak="0">
    <w:nsid w:val="000066BB"/>
    <w:multiLevelType w:val="hybridMultilevel"/>
    <w:tmpl w:val="365CEF2A"/>
    <w:lvl w:ilvl="0" w:tplc="AAF29364">
      <w:start w:val="1"/>
      <w:numFmt w:val="bullet"/>
      <w:lvlText w:val="и"/>
      <w:lvlJc w:val="left"/>
    </w:lvl>
    <w:lvl w:ilvl="1" w:tplc="CE78855A">
      <w:start w:val="9"/>
      <w:numFmt w:val="decimal"/>
      <w:lvlText w:val="%2."/>
      <w:lvlJc w:val="left"/>
    </w:lvl>
    <w:lvl w:ilvl="2" w:tplc="6D943C20">
      <w:start w:val="1"/>
      <w:numFmt w:val="upperLetter"/>
      <w:lvlText w:val="%3"/>
      <w:lvlJc w:val="left"/>
    </w:lvl>
    <w:lvl w:ilvl="3" w:tplc="E7AA2C40">
      <w:numFmt w:val="decimal"/>
      <w:lvlText w:val=""/>
      <w:lvlJc w:val="left"/>
    </w:lvl>
    <w:lvl w:ilvl="4" w:tplc="0F602050">
      <w:numFmt w:val="decimal"/>
      <w:lvlText w:val=""/>
      <w:lvlJc w:val="left"/>
    </w:lvl>
    <w:lvl w:ilvl="5" w:tplc="FE127BE0">
      <w:numFmt w:val="decimal"/>
      <w:lvlText w:val=""/>
      <w:lvlJc w:val="left"/>
    </w:lvl>
    <w:lvl w:ilvl="6" w:tplc="C00C4082">
      <w:numFmt w:val="decimal"/>
      <w:lvlText w:val=""/>
      <w:lvlJc w:val="left"/>
    </w:lvl>
    <w:lvl w:ilvl="7" w:tplc="44225BF4">
      <w:numFmt w:val="decimal"/>
      <w:lvlText w:val=""/>
      <w:lvlJc w:val="left"/>
    </w:lvl>
    <w:lvl w:ilvl="8" w:tplc="FE06B514">
      <w:numFmt w:val="decimal"/>
      <w:lvlText w:val=""/>
      <w:lvlJc w:val="left"/>
    </w:lvl>
  </w:abstractNum>
  <w:abstractNum w:abstractNumId="13" w15:restartNumberingAfterBreak="0">
    <w:nsid w:val="0000701F"/>
    <w:multiLevelType w:val="hybridMultilevel"/>
    <w:tmpl w:val="6E4233DC"/>
    <w:lvl w:ilvl="0" w:tplc="D41E20EE">
      <w:start w:val="1"/>
      <w:numFmt w:val="bullet"/>
      <w:lvlText w:val="к"/>
      <w:lvlJc w:val="left"/>
    </w:lvl>
    <w:lvl w:ilvl="1" w:tplc="C88E8B88">
      <w:start w:val="1"/>
      <w:numFmt w:val="decimal"/>
      <w:lvlText w:val="%2"/>
      <w:lvlJc w:val="left"/>
    </w:lvl>
    <w:lvl w:ilvl="2" w:tplc="6EBA3620">
      <w:start w:val="13"/>
      <w:numFmt w:val="decimal"/>
      <w:lvlText w:val="%3."/>
      <w:lvlJc w:val="left"/>
    </w:lvl>
    <w:lvl w:ilvl="3" w:tplc="BA16975E">
      <w:start w:val="14"/>
      <w:numFmt w:val="decimal"/>
      <w:lvlText w:val="%4."/>
      <w:lvlJc w:val="left"/>
    </w:lvl>
    <w:lvl w:ilvl="4" w:tplc="9C5AD7F2">
      <w:start w:val="14"/>
      <w:numFmt w:val="decimal"/>
      <w:lvlText w:val="%5."/>
      <w:lvlJc w:val="left"/>
    </w:lvl>
    <w:lvl w:ilvl="5" w:tplc="E7006E84">
      <w:start w:val="1"/>
      <w:numFmt w:val="upperLetter"/>
      <w:lvlText w:val="%6"/>
      <w:lvlJc w:val="left"/>
    </w:lvl>
    <w:lvl w:ilvl="6" w:tplc="4C640712">
      <w:numFmt w:val="decimal"/>
      <w:lvlText w:val=""/>
      <w:lvlJc w:val="left"/>
    </w:lvl>
    <w:lvl w:ilvl="7" w:tplc="C1161470">
      <w:numFmt w:val="decimal"/>
      <w:lvlText w:val=""/>
      <w:lvlJc w:val="left"/>
    </w:lvl>
    <w:lvl w:ilvl="8" w:tplc="63E4BB28">
      <w:numFmt w:val="decimal"/>
      <w:lvlText w:val=""/>
      <w:lvlJc w:val="left"/>
    </w:lvl>
  </w:abstractNum>
  <w:abstractNum w:abstractNumId="14" w15:restartNumberingAfterBreak="0">
    <w:nsid w:val="0000767D"/>
    <w:multiLevelType w:val="hybridMultilevel"/>
    <w:tmpl w:val="373A1034"/>
    <w:lvl w:ilvl="0" w:tplc="EBB66B54">
      <w:start w:val="18"/>
      <w:numFmt w:val="decimal"/>
      <w:lvlText w:val="%1."/>
      <w:lvlJc w:val="left"/>
    </w:lvl>
    <w:lvl w:ilvl="1" w:tplc="F5CC318C">
      <w:numFmt w:val="decimal"/>
      <w:lvlText w:val=""/>
      <w:lvlJc w:val="left"/>
    </w:lvl>
    <w:lvl w:ilvl="2" w:tplc="461638DA">
      <w:numFmt w:val="decimal"/>
      <w:lvlText w:val=""/>
      <w:lvlJc w:val="left"/>
    </w:lvl>
    <w:lvl w:ilvl="3" w:tplc="8CB68B62">
      <w:numFmt w:val="decimal"/>
      <w:lvlText w:val=""/>
      <w:lvlJc w:val="left"/>
    </w:lvl>
    <w:lvl w:ilvl="4" w:tplc="C5587EE4">
      <w:numFmt w:val="decimal"/>
      <w:lvlText w:val=""/>
      <w:lvlJc w:val="left"/>
    </w:lvl>
    <w:lvl w:ilvl="5" w:tplc="734A67B8">
      <w:numFmt w:val="decimal"/>
      <w:lvlText w:val=""/>
      <w:lvlJc w:val="left"/>
    </w:lvl>
    <w:lvl w:ilvl="6" w:tplc="620CD4AE">
      <w:numFmt w:val="decimal"/>
      <w:lvlText w:val=""/>
      <w:lvlJc w:val="left"/>
    </w:lvl>
    <w:lvl w:ilvl="7" w:tplc="D38AFAEE">
      <w:numFmt w:val="decimal"/>
      <w:lvlText w:val=""/>
      <w:lvlJc w:val="left"/>
    </w:lvl>
    <w:lvl w:ilvl="8" w:tplc="012C37B4">
      <w:numFmt w:val="decimal"/>
      <w:lvlText w:val=""/>
      <w:lvlJc w:val="left"/>
    </w:lvl>
  </w:abstractNum>
  <w:abstractNum w:abstractNumId="15" w15:restartNumberingAfterBreak="0">
    <w:nsid w:val="00007A5A"/>
    <w:multiLevelType w:val="hybridMultilevel"/>
    <w:tmpl w:val="A73047DA"/>
    <w:lvl w:ilvl="0" w:tplc="CFD0EAB8">
      <w:start w:val="17"/>
      <w:numFmt w:val="decimal"/>
      <w:lvlText w:val="%1."/>
      <w:lvlJc w:val="left"/>
    </w:lvl>
    <w:lvl w:ilvl="1" w:tplc="387081DA">
      <w:numFmt w:val="decimal"/>
      <w:lvlText w:val=""/>
      <w:lvlJc w:val="left"/>
    </w:lvl>
    <w:lvl w:ilvl="2" w:tplc="F3967C24">
      <w:numFmt w:val="decimal"/>
      <w:lvlText w:val=""/>
      <w:lvlJc w:val="left"/>
    </w:lvl>
    <w:lvl w:ilvl="3" w:tplc="06765E64">
      <w:numFmt w:val="decimal"/>
      <w:lvlText w:val=""/>
      <w:lvlJc w:val="left"/>
    </w:lvl>
    <w:lvl w:ilvl="4" w:tplc="9F90E402">
      <w:numFmt w:val="decimal"/>
      <w:lvlText w:val=""/>
      <w:lvlJc w:val="left"/>
    </w:lvl>
    <w:lvl w:ilvl="5" w:tplc="CF102CF8">
      <w:numFmt w:val="decimal"/>
      <w:lvlText w:val=""/>
      <w:lvlJc w:val="left"/>
    </w:lvl>
    <w:lvl w:ilvl="6" w:tplc="7386517C">
      <w:numFmt w:val="decimal"/>
      <w:lvlText w:val=""/>
      <w:lvlJc w:val="left"/>
    </w:lvl>
    <w:lvl w:ilvl="7" w:tplc="838AC05A">
      <w:numFmt w:val="decimal"/>
      <w:lvlText w:val=""/>
      <w:lvlJc w:val="left"/>
    </w:lvl>
    <w:lvl w:ilvl="8" w:tplc="EBDC00C8">
      <w:numFmt w:val="decimal"/>
      <w:lvlText w:val=""/>
      <w:lvlJc w:val="left"/>
    </w:lvl>
  </w:abstractNum>
  <w:abstractNum w:abstractNumId="16" w15:restartNumberingAfterBreak="0">
    <w:nsid w:val="09A353BF"/>
    <w:multiLevelType w:val="hybridMultilevel"/>
    <w:tmpl w:val="A232DBE8"/>
    <w:lvl w:ilvl="0" w:tplc="52B0B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5273CDC"/>
    <w:multiLevelType w:val="hybridMultilevel"/>
    <w:tmpl w:val="7B363768"/>
    <w:lvl w:ilvl="0" w:tplc="FE941B2A">
      <w:start w:val="1"/>
      <w:numFmt w:val="decimal"/>
      <w:lvlText w:val="%1."/>
      <w:lvlJc w:val="left"/>
      <w:pPr>
        <w:ind w:left="624" w:hanging="360"/>
      </w:pPr>
      <w:rPr>
        <w:rFonts w:cs="Times New Roman"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18" w15:restartNumberingAfterBreak="0">
    <w:nsid w:val="2EA231DB"/>
    <w:multiLevelType w:val="multilevel"/>
    <w:tmpl w:val="5538B734"/>
    <w:lvl w:ilvl="0">
      <w:start w:val="1"/>
      <w:numFmt w:val="decimal"/>
      <w:lvlText w:val="%1."/>
      <w:lvlJc w:val="left"/>
      <w:pPr>
        <w:ind w:left="450" w:hanging="450"/>
      </w:pPr>
      <w:rPr>
        <w:rFonts w:hint="default"/>
      </w:rPr>
    </w:lvl>
    <w:lvl w:ilvl="1">
      <w:start w:val="1"/>
      <w:numFmt w:val="decimal"/>
      <w:lvlText w:val="%1.%2."/>
      <w:lvlJc w:val="left"/>
      <w:pPr>
        <w:ind w:left="1432" w:hanging="72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19" w15:restartNumberingAfterBreak="0">
    <w:nsid w:val="3EB6099E"/>
    <w:multiLevelType w:val="multilevel"/>
    <w:tmpl w:val="4EF44DC6"/>
    <w:lvl w:ilvl="0">
      <w:start w:val="1"/>
      <w:numFmt w:val="decimal"/>
      <w:lvlText w:val="%1."/>
      <w:lvlJc w:val="left"/>
      <w:pPr>
        <w:ind w:left="450" w:hanging="450"/>
      </w:pPr>
      <w:rPr>
        <w:rFonts w:hint="default"/>
      </w:rPr>
    </w:lvl>
    <w:lvl w:ilvl="1">
      <w:start w:val="4"/>
      <w:numFmt w:val="decimal"/>
      <w:lvlText w:val="%1.%2."/>
      <w:lvlJc w:val="left"/>
      <w:pPr>
        <w:ind w:left="2152" w:hanging="720"/>
      </w:pPr>
      <w:rPr>
        <w:rFonts w:hint="default"/>
      </w:rPr>
    </w:lvl>
    <w:lvl w:ilvl="2">
      <w:start w:val="1"/>
      <w:numFmt w:val="decimal"/>
      <w:lvlText w:val="%1.%2.%3."/>
      <w:lvlJc w:val="left"/>
      <w:pPr>
        <w:ind w:left="3584" w:hanging="720"/>
      </w:pPr>
      <w:rPr>
        <w:rFonts w:hint="default"/>
      </w:rPr>
    </w:lvl>
    <w:lvl w:ilvl="3">
      <w:start w:val="1"/>
      <w:numFmt w:val="decimal"/>
      <w:lvlText w:val="%1.%2.%3.%4."/>
      <w:lvlJc w:val="left"/>
      <w:pPr>
        <w:ind w:left="5376" w:hanging="1080"/>
      </w:pPr>
      <w:rPr>
        <w:rFonts w:hint="default"/>
      </w:rPr>
    </w:lvl>
    <w:lvl w:ilvl="4">
      <w:start w:val="1"/>
      <w:numFmt w:val="decimal"/>
      <w:lvlText w:val="%1.%2.%3.%4.%5."/>
      <w:lvlJc w:val="left"/>
      <w:pPr>
        <w:ind w:left="6808" w:hanging="1080"/>
      </w:pPr>
      <w:rPr>
        <w:rFonts w:hint="default"/>
      </w:rPr>
    </w:lvl>
    <w:lvl w:ilvl="5">
      <w:start w:val="1"/>
      <w:numFmt w:val="decimal"/>
      <w:lvlText w:val="%1.%2.%3.%4.%5.%6."/>
      <w:lvlJc w:val="left"/>
      <w:pPr>
        <w:ind w:left="8600" w:hanging="1440"/>
      </w:pPr>
      <w:rPr>
        <w:rFonts w:hint="default"/>
      </w:rPr>
    </w:lvl>
    <w:lvl w:ilvl="6">
      <w:start w:val="1"/>
      <w:numFmt w:val="decimal"/>
      <w:lvlText w:val="%1.%2.%3.%4.%5.%6.%7."/>
      <w:lvlJc w:val="left"/>
      <w:pPr>
        <w:ind w:left="10392" w:hanging="1800"/>
      </w:pPr>
      <w:rPr>
        <w:rFonts w:hint="default"/>
      </w:rPr>
    </w:lvl>
    <w:lvl w:ilvl="7">
      <w:start w:val="1"/>
      <w:numFmt w:val="decimal"/>
      <w:lvlText w:val="%1.%2.%3.%4.%5.%6.%7.%8."/>
      <w:lvlJc w:val="left"/>
      <w:pPr>
        <w:ind w:left="11824" w:hanging="1800"/>
      </w:pPr>
      <w:rPr>
        <w:rFonts w:hint="default"/>
      </w:rPr>
    </w:lvl>
    <w:lvl w:ilvl="8">
      <w:start w:val="1"/>
      <w:numFmt w:val="decimal"/>
      <w:lvlText w:val="%1.%2.%3.%4.%5.%6.%7.%8.%9."/>
      <w:lvlJc w:val="left"/>
      <w:pPr>
        <w:ind w:left="13616" w:hanging="2160"/>
      </w:pPr>
      <w:rPr>
        <w:rFonts w:hint="default"/>
      </w:rPr>
    </w:lvl>
  </w:abstractNum>
  <w:abstractNum w:abstractNumId="20" w15:restartNumberingAfterBreak="0">
    <w:nsid w:val="54D77870"/>
    <w:multiLevelType w:val="hybridMultilevel"/>
    <w:tmpl w:val="BEEE41E6"/>
    <w:lvl w:ilvl="0" w:tplc="63A048F8">
      <w:start w:val="1"/>
      <w:numFmt w:val="decimal"/>
      <w:lvlText w:val="%1."/>
      <w:lvlJc w:val="left"/>
      <w:pPr>
        <w:ind w:left="1065" w:hanging="360"/>
      </w:pPr>
      <w:rPr>
        <w:rFonts w:ascii="Times New Roman" w:eastAsia="Lucida Sans Unicode"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5D5C53B2"/>
    <w:multiLevelType w:val="hybridMultilevel"/>
    <w:tmpl w:val="2DB24A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607D641D"/>
    <w:multiLevelType w:val="hybridMultilevel"/>
    <w:tmpl w:val="03EE21A8"/>
    <w:lvl w:ilvl="0" w:tplc="1A3E11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624C4513"/>
    <w:multiLevelType w:val="hybridMultilevel"/>
    <w:tmpl w:val="F6AE3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0E4345"/>
    <w:multiLevelType w:val="hybridMultilevel"/>
    <w:tmpl w:val="2D5ECDA2"/>
    <w:lvl w:ilvl="0" w:tplc="0C3A70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76916EF5"/>
    <w:multiLevelType w:val="hybridMultilevel"/>
    <w:tmpl w:val="2DB4AE7E"/>
    <w:lvl w:ilvl="0" w:tplc="2A4CE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20"/>
  </w:num>
  <w:num w:numId="3">
    <w:abstractNumId w:val="25"/>
  </w:num>
  <w:num w:numId="4">
    <w:abstractNumId w:val="16"/>
  </w:num>
  <w:num w:numId="5">
    <w:abstractNumId w:val="9"/>
  </w:num>
  <w:num w:numId="6">
    <w:abstractNumId w:val="17"/>
  </w:num>
  <w:num w:numId="7">
    <w:abstractNumId w:val="24"/>
  </w:num>
  <w:num w:numId="8">
    <w:abstractNumId w:val="4"/>
  </w:num>
  <w:num w:numId="9">
    <w:abstractNumId w:val="0"/>
  </w:num>
  <w:num w:numId="10">
    <w:abstractNumId w:val="8"/>
  </w:num>
  <w:num w:numId="11">
    <w:abstractNumId w:val="11"/>
  </w:num>
  <w:num w:numId="12">
    <w:abstractNumId w:val="12"/>
  </w:num>
  <w:num w:numId="13">
    <w:abstractNumId w:val="6"/>
  </w:num>
  <w:num w:numId="14">
    <w:abstractNumId w:val="3"/>
  </w:num>
  <w:num w:numId="15">
    <w:abstractNumId w:val="13"/>
  </w:num>
  <w:num w:numId="16">
    <w:abstractNumId w:val="10"/>
  </w:num>
  <w:num w:numId="17">
    <w:abstractNumId w:val="15"/>
  </w:num>
  <w:num w:numId="18">
    <w:abstractNumId w:val="14"/>
  </w:num>
  <w:num w:numId="19">
    <w:abstractNumId w:val="7"/>
  </w:num>
  <w:num w:numId="20">
    <w:abstractNumId w:val="1"/>
  </w:num>
  <w:num w:numId="21">
    <w:abstractNumId w:val="5"/>
  </w:num>
  <w:num w:numId="22">
    <w:abstractNumId w:val="2"/>
  </w:num>
  <w:num w:numId="23">
    <w:abstractNumId w:val="21"/>
  </w:num>
  <w:num w:numId="24">
    <w:abstractNumId w:val="18"/>
  </w:num>
  <w:num w:numId="25">
    <w:abstractNumId w:val="1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277686"/>
    <w:rsid w:val="000116AC"/>
    <w:rsid w:val="00033081"/>
    <w:rsid w:val="0005012E"/>
    <w:rsid w:val="00077AAC"/>
    <w:rsid w:val="00084FD5"/>
    <w:rsid w:val="00092062"/>
    <w:rsid w:val="0009650D"/>
    <w:rsid w:val="000F7C94"/>
    <w:rsid w:val="00140737"/>
    <w:rsid w:val="001475C5"/>
    <w:rsid w:val="00167B08"/>
    <w:rsid w:val="00172FC5"/>
    <w:rsid w:val="00193FDA"/>
    <w:rsid w:val="001A3FE1"/>
    <w:rsid w:val="001F18C3"/>
    <w:rsid w:val="00277686"/>
    <w:rsid w:val="00282B26"/>
    <w:rsid w:val="00290ACF"/>
    <w:rsid w:val="00294255"/>
    <w:rsid w:val="002A4F0B"/>
    <w:rsid w:val="002C53FE"/>
    <w:rsid w:val="00310091"/>
    <w:rsid w:val="00320088"/>
    <w:rsid w:val="00325DD7"/>
    <w:rsid w:val="00335B7E"/>
    <w:rsid w:val="00351823"/>
    <w:rsid w:val="00383A1A"/>
    <w:rsid w:val="003864DF"/>
    <w:rsid w:val="00390127"/>
    <w:rsid w:val="003A7943"/>
    <w:rsid w:val="003D1628"/>
    <w:rsid w:val="003F319B"/>
    <w:rsid w:val="003F4B1E"/>
    <w:rsid w:val="00400DEB"/>
    <w:rsid w:val="004B157A"/>
    <w:rsid w:val="004B216D"/>
    <w:rsid w:val="00545786"/>
    <w:rsid w:val="00576EA7"/>
    <w:rsid w:val="00590091"/>
    <w:rsid w:val="005F34FF"/>
    <w:rsid w:val="006069D1"/>
    <w:rsid w:val="006A4651"/>
    <w:rsid w:val="006A4B25"/>
    <w:rsid w:val="006D7DFF"/>
    <w:rsid w:val="00745147"/>
    <w:rsid w:val="007525A4"/>
    <w:rsid w:val="00754FD3"/>
    <w:rsid w:val="00783941"/>
    <w:rsid w:val="007869C2"/>
    <w:rsid w:val="00786A5E"/>
    <w:rsid w:val="00790623"/>
    <w:rsid w:val="0086173B"/>
    <w:rsid w:val="008B67FF"/>
    <w:rsid w:val="00917B4E"/>
    <w:rsid w:val="00927AB1"/>
    <w:rsid w:val="009B06C1"/>
    <w:rsid w:val="009D2A1C"/>
    <w:rsid w:val="00A036E8"/>
    <w:rsid w:val="00A400B6"/>
    <w:rsid w:val="00A51D59"/>
    <w:rsid w:val="00A57B73"/>
    <w:rsid w:val="00A93E12"/>
    <w:rsid w:val="00B571B7"/>
    <w:rsid w:val="00B74DA6"/>
    <w:rsid w:val="00B82E2B"/>
    <w:rsid w:val="00B8711C"/>
    <w:rsid w:val="00BC5CD6"/>
    <w:rsid w:val="00C21A6F"/>
    <w:rsid w:val="00C31658"/>
    <w:rsid w:val="00C36137"/>
    <w:rsid w:val="00C40EE4"/>
    <w:rsid w:val="00C97A54"/>
    <w:rsid w:val="00CC75E6"/>
    <w:rsid w:val="00D16CDA"/>
    <w:rsid w:val="00D24888"/>
    <w:rsid w:val="00D277AA"/>
    <w:rsid w:val="00D41395"/>
    <w:rsid w:val="00D71CEE"/>
    <w:rsid w:val="00D96300"/>
    <w:rsid w:val="00E03A1B"/>
    <w:rsid w:val="00E51FE2"/>
    <w:rsid w:val="00E52092"/>
    <w:rsid w:val="00EA2EF8"/>
    <w:rsid w:val="00F31829"/>
    <w:rsid w:val="00F5425C"/>
    <w:rsid w:val="00F74932"/>
    <w:rsid w:val="00FC2F3C"/>
    <w:rsid w:val="00FD3EB2"/>
    <w:rsid w:val="00FF3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B6D5"/>
  <w15:docId w15:val="{A61926A6-8EE9-4671-8A48-B3164B8C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DFF"/>
    <w:pPr>
      <w:widowControl w:val="0"/>
      <w:suppressAutoHyphens/>
      <w:spacing w:after="0" w:line="240" w:lineRule="auto"/>
    </w:pPr>
    <w:rPr>
      <w:rFonts w:ascii="Times New Roman" w:eastAsia="Lucida Sans Unicode" w:hAnsi="Times New Roman" w:cs="Mangal"/>
      <w:kern w:val="1"/>
      <w:sz w:val="24"/>
      <w:szCs w:val="24"/>
      <w:lang w:eastAsia="zh-CN" w:bidi="hi-IN"/>
    </w:rPr>
  </w:style>
  <w:style w:type="paragraph" w:styleId="3">
    <w:name w:val="heading 3"/>
    <w:basedOn w:val="a"/>
    <w:next w:val="a"/>
    <w:link w:val="30"/>
    <w:semiHidden/>
    <w:unhideWhenUsed/>
    <w:qFormat/>
    <w:rsid w:val="006069D1"/>
    <w:pPr>
      <w:keepNext/>
      <w:keepLines/>
      <w:spacing w:before="200"/>
      <w:outlineLvl w:val="2"/>
    </w:pPr>
    <w:rPr>
      <w:rFonts w:asciiTheme="majorHAnsi" w:eastAsiaTheme="majorEastAsia" w:hAnsiTheme="majorHAnsi" w:cstheme="majorBidi"/>
      <w:b/>
      <w:bCs/>
      <w:color w:val="4F81BD" w:themeColor="accent1"/>
      <w:kern w:val="0"/>
      <w:sz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6D7DFF"/>
    <w:rPr>
      <w:rFonts w:eastAsia="Lucida Sans Unicode" w:cs="Mangal"/>
      <w:kern w:val="1"/>
      <w:sz w:val="24"/>
      <w:szCs w:val="24"/>
      <w:lang w:eastAsia="zh-CN" w:bidi="hi-IN"/>
    </w:rPr>
  </w:style>
  <w:style w:type="paragraph" w:customStyle="1" w:styleId="ConsPlusNormal">
    <w:name w:val="ConsPlusNormal"/>
    <w:rsid w:val="006D7DFF"/>
    <w:pPr>
      <w:widowControl w:val="0"/>
      <w:suppressAutoHyphens/>
      <w:autoSpaceDE w:val="0"/>
      <w:spacing w:after="0" w:line="240" w:lineRule="auto"/>
      <w:ind w:firstLine="720"/>
    </w:pPr>
    <w:rPr>
      <w:rFonts w:ascii="Arial" w:eastAsia="Times New Roman" w:hAnsi="Arial" w:cs="Arial"/>
      <w:kern w:val="1"/>
      <w:sz w:val="20"/>
      <w:szCs w:val="20"/>
      <w:lang w:eastAsia="zh-CN"/>
    </w:rPr>
  </w:style>
  <w:style w:type="paragraph" w:styleId="a5">
    <w:name w:val="List Paragraph"/>
    <w:basedOn w:val="a"/>
    <w:qFormat/>
    <w:rsid w:val="006D7DFF"/>
    <w:pPr>
      <w:suppressAutoHyphens w:val="0"/>
      <w:autoSpaceDE w:val="0"/>
      <w:ind w:left="720"/>
    </w:pPr>
    <w:rPr>
      <w:rFonts w:eastAsia="Times New Roman" w:cs="Times New Roman"/>
      <w:sz w:val="20"/>
      <w:szCs w:val="20"/>
      <w:lang w:bidi="ar-SA"/>
    </w:rPr>
  </w:style>
  <w:style w:type="paragraph" w:customStyle="1" w:styleId="ConsPlusDocList">
    <w:name w:val="ConsPlusDocList"/>
    <w:next w:val="a"/>
    <w:rsid w:val="006D7DFF"/>
    <w:pPr>
      <w:widowControl w:val="0"/>
      <w:suppressAutoHyphens/>
      <w:autoSpaceDE w:val="0"/>
      <w:spacing w:after="0" w:line="240" w:lineRule="auto"/>
    </w:pPr>
    <w:rPr>
      <w:rFonts w:ascii="Arial" w:eastAsia="Arial" w:hAnsi="Arial" w:cs="Arial"/>
      <w:sz w:val="20"/>
      <w:szCs w:val="20"/>
      <w:lang w:eastAsia="zh-CN" w:bidi="hi-IN"/>
    </w:rPr>
  </w:style>
  <w:style w:type="table" w:styleId="a6">
    <w:name w:val="Table Grid"/>
    <w:basedOn w:val="a1"/>
    <w:uiPriority w:val="99"/>
    <w:rsid w:val="00C36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00DEB"/>
    <w:rPr>
      <w:color w:val="0000FF" w:themeColor="hyperlink"/>
      <w:u w:val="single"/>
    </w:rPr>
  </w:style>
  <w:style w:type="paragraph" w:customStyle="1" w:styleId="ConsPlusTitle">
    <w:name w:val="ConsPlusTitle"/>
    <w:rsid w:val="00320088"/>
    <w:pPr>
      <w:widowControl w:val="0"/>
      <w:autoSpaceDE w:val="0"/>
      <w:autoSpaceDN w:val="0"/>
      <w:spacing w:after="0" w:line="240" w:lineRule="auto"/>
    </w:pPr>
    <w:rPr>
      <w:rFonts w:ascii="Arial" w:eastAsia="Times New Roman" w:hAnsi="Arial" w:cs="Arial"/>
      <w:b/>
      <w:sz w:val="24"/>
      <w:szCs w:val="20"/>
      <w:lang w:eastAsia="ru-RU"/>
    </w:rPr>
  </w:style>
  <w:style w:type="paragraph" w:styleId="a4">
    <w:name w:val="Body Text"/>
    <w:basedOn w:val="a"/>
    <w:link w:val="a3"/>
    <w:rsid w:val="006069D1"/>
    <w:pPr>
      <w:widowControl/>
      <w:suppressAutoHyphens w:val="0"/>
      <w:jc w:val="both"/>
    </w:pPr>
    <w:rPr>
      <w:rFonts w:asciiTheme="minorHAnsi" w:hAnsiTheme="minorHAnsi"/>
    </w:rPr>
  </w:style>
  <w:style w:type="character" w:customStyle="1" w:styleId="1">
    <w:name w:val="Основной текст Знак1"/>
    <w:basedOn w:val="a0"/>
    <w:uiPriority w:val="99"/>
    <w:semiHidden/>
    <w:rsid w:val="006069D1"/>
    <w:rPr>
      <w:rFonts w:ascii="Times New Roman" w:eastAsia="Lucida Sans Unicode" w:hAnsi="Times New Roman" w:cs="Mangal"/>
      <w:kern w:val="1"/>
      <w:sz w:val="24"/>
      <w:szCs w:val="21"/>
      <w:lang w:eastAsia="zh-CN" w:bidi="hi-IN"/>
    </w:rPr>
  </w:style>
  <w:style w:type="character" w:customStyle="1" w:styleId="30">
    <w:name w:val="Заголовок 3 Знак"/>
    <w:basedOn w:val="a0"/>
    <w:link w:val="3"/>
    <w:semiHidden/>
    <w:rsid w:val="006069D1"/>
    <w:rPr>
      <w:rFonts w:asciiTheme="majorHAnsi" w:eastAsiaTheme="majorEastAsia" w:hAnsiTheme="majorHAnsi" w:cstheme="majorBidi"/>
      <w:b/>
      <w:bCs/>
      <w:color w:val="4F81BD" w:themeColor="accent1"/>
      <w:szCs w:val="24"/>
      <w:lang w:val="en-US" w:bidi="en-US"/>
    </w:rPr>
  </w:style>
  <w:style w:type="paragraph" w:customStyle="1" w:styleId="ConsNormal">
    <w:name w:val="ConsNormal"/>
    <w:rsid w:val="006069D1"/>
    <w:pPr>
      <w:widowControl w:val="0"/>
      <w:suppressAutoHyphens/>
      <w:autoSpaceDE w:val="0"/>
      <w:spacing w:after="0" w:line="240" w:lineRule="auto"/>
      <w:ind w:right="19772" w:firstLine="720"/>
    </w:pPr>
    <w:rPr>
      <w:rFonts w:ascii="Arial" w:eastAsia="Times New Roman" w:hAnsi="Arial" w:cs="Arial"/>
      <w:sz w:val="28"/>
      <w:szCs w:val="28"/>
      <w:lang w:eastAsia="ar-SA"/>
    </w:rPr>
  </w:style>
  <w:style w:type="paragraph" w:styleId="a8">
    <w:name w:val="Normal (Web)"/>
    <w:basedOn w:val="a"/>
    <w:uiPriority w:val="99"/>
    <w:unhideWhenUsed/>
    <w:rsid w:val="006069D1"/>
    <w:pPr>
      <w:widowControl/>
      <w:suppressAutoHyphens w:val="0"/>
      <w:spacing w:before="100" w:beforeAutospacing="1" w:after="100" w:afterAutospacing="1"/>
    </w:pPr>
    <w:rPr>
      <w:rFonts w:eastAsia="Times New Roman" w:cs="Times New Roman"/>
      <w:kern w:val="0"/>
      <w:lang w:eastAsia="ru-RU" w:bidi="ar-SA"/>
    </w:rPr>
  </w:style>
  <w:style w:type="character" w:customStyle="1" w:styleId="apple-converted-space">
    <w:name w:val="apple-converted-space"/>
    <w:basedOn w:val="a0"/>
    <w:rsid w:val="006069D1"/>
  </w:style>
  <w:style w:type="character" w:customStyle="1" w:styleId="a9">
    <w:name w:val="Основной текст_"/>
    <w:link w:val="2"/>
    <w:rsid w:val="006069D1"/>
    <w:rPr>
      <w:spacing w:val="9"/>
      <w:shd w:val="clear" w:color="auto" w:fill="FFFFFF"/>
    </w:rPr>
  </w:style>
  <w:style w:type="paragraph" w:customStyle="1" w:styleId="2">
    <w:name w:val="Основной текст2"/>
    <w:basedOn w:val="a"/>
    <w:link w:val="a9"/>
    <w:rsid w:val="006069D1"/>
    <w:pPr>
      <w:widowControl/>
      <w:shd w:val="clear" w:color="auto" w:fill="FFFFFF"/>
      <w:suppressAutoHyphens w:val="0"/>
      <w:spacing w:after="600" w:line="322" w:lineRule="exact"/>
      <w:jc w:val="right"/>
    </w:pPr>
    <w:rPr>
      <w:rFonts w:asciiTheme="minorHAnsi" w:eastAsiaTheme="minorHAnsi" w:hAnsiTheme="minorHAnsi" w:cstheme="minorBidi"/>
      <w:spacing w:val="9"/>
      <w:kern w:val="0"/>
      <w:sz w:val="22"/>
      <w:szCs w:val="22"/>
      <w:lang w:eastAsia="en-US" w:bidi="ar-SA"/>
    </w:rPr>
  </w:style>
  <w:style w:type="paragraph" w:customStyle="1" w:styleId="formattext">
    <w:name w:val="formattext"/>
    <w:basedOn w:val="a"/>
    <w:rsid w:val="006069D1"/>
    <w:pPr>
      <w:widowControl/>
      <w:suppressAutoHyphens w:val="0"/>
      <w:spacing w:before="100" w:beforeAutospacing="1" w:after="100" w:afterAutospacing="1"/>
    </w:pPr>
    <w:rPr>
      <w:rFonts w:eastAsia="Times New Roman" w:cs="Times New Roman"/>
      <w:kern w:val="0"/>
      <w:lang w:eastAsia="ru-RU" w:bidi="ar-SA"/>
    </w:rPr>
  </w:style>
  <w:style w:type="paragraph" w:styleId="aa">
    <w:name w:val="Balloon Text"/>
    <w:basedOn w:val="a"/>
    <w:link w:val="ab"/>
    <w:uiPriority w:val="99"/>
    <w:semiHidden/>
    <w:unhideWhenUsed/>
    <w:rsid w:val="00390127"/>
    <w:rPr>
      <w:rFonts w:ascii="Tahoma" w:hAnsi="Tahoma"/>
      <w:sz w:val="16"/>
      <w:szCs w:val="14"/>
    </w:rPr>
  </w:style>
  <w:style w:type="character" w:customStyle="1" w:styleId="ab">
    <w:name w:val="Текст выноски Знак"/>
    <w:basedOn w:val="a0"/>
    <w:link w:val="aa"/>
    <w:uiPriority w:val="99"/>
    <w:semiHidden/>
    <w:rsid w:val="00390127"/>
    <w:rPr>
      <w:rFonts w:ascii="Tahoma" w:eastAsia="Lucida Sans Unicode" w:hAnsi="Tahoma" w:cs="Mangal"/>
      <w:kern w:val="1"/>
      <w:sz w:val="16"/>
      <w:szCs w:val="14"/>
      <w:lang w:eastAsia="zh-CN" w:bidi="hi-IN"/>
    </w:rPr>
  </w:style>
  <w:style w:type="paragraph" w:styleId="ac">
    <w:name w:val="header"/>
    <w:basedOn w:val="a"/>
    <w:link w:val="ad"/>
    <w:uiPriority w:val="99"/>
    <w:semiHidden/>
    <w:unhideWhenUsed/>
    <w:rsid w:val="00D277AA"/>
    <w:pPr>
      <w:widowControl/>
      <w:tabs>
        <w:tab w:val="center" w:pos="4677"/>
        <w:tab w:val="right" w:pos="9355"/>
      </w:tabs>
      <w:suppressAutoHyphens w:val="0"/>
    </w:pPr>
    <w:rPr>
      <w:rFonts w:eastAsia="Times New Roman" w:cs="Times New Roman"/>
      <w:kern w:val="0"/>
      <w:lang w:eastAsia="ru-RU" w:bidi="ar-SA"/>
    </w:rPr>
  </w:style>
  <w:style w:type="character" w:customStyle="1" w:styleId="ad">
    <w:name w:val="Верхний колонтитул Знак"/>
    <w:basedOn w:val="a0"/>
    <w:link w:val="ac"/>
    <w:uiPriority w:val="99"/>
    <w:semiHidden/>
    <w:rsid w:val="00D277AA"/>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745147"/>
    <w:pPr>
      <w:tabs>
        <w:tab w:val="center" w:pos="4677"/>
        <w:tab w:val="right" w:pos="9355"/>
      </w:tabs>
    </w:pPr>
    <w:rPr>
      <w:szCs w:val="21"/>
    </w:rPr>
  </w:style>
  <w:style w:type="character" w:customStyle="1" w:styleId="af">
    <w:name w:val="Нижний колонтитул Знак"/>
    <w:basedOn w:val="a0"/>
    <w:link w:val="ae"/>
    <w:uiPriority w:val="99"/>
    <w:semiHidden/>
    <w:rsid w:val="00745147"/>
    <w:rPr>
      <w:rFonts w:ascii="Times New Roman" w:eastAsia="Lucida Sans Unicode"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80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lpna-ad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10D6E-74EE-4128-AC53-E099DE95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1665</Words>
  <Characters>9493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ONTarasova</dc:creator>
  <cp:lastModifiedBy>Olga Shablya</cp:lastModifiedBy>
  <cp:revision>9</cp:revision>
  <cp:lastPrinted>2019-08-13T15:51:00Z</cp:lastPrinted>
  <dcterms:created xsi:type="dcterms:W3CDTF">2019-08-09T08:01:00Z</dcterms:created>
  <dcterms:modified xsi:type="dcterms:W3CDTF">2019-08-13T15:52:00Z</dcterms:modified>
</cp:coreProperties>
</file>