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34" w:rsidRPr="00674B8A" w:rsidRDefault="00412634" w:rsidP="00412634">
      <w:pPr>
        <w:pStyle w:val="2"/>
        <w:spacing w:line="240" w:lineRule="auto"/>
        <w:ind w:firstLine="709"/>
        <w:jc w:val="center"/>
        <w:rPr>
          <w:b/>
          <w:iCs/>
        </w:rPr>
      </w:pPr>
      <w:r w:rsidRPr="00674B8A">
        <w:rPr>
          <w:b/>
          <w:iCs/>
        </w:rPr>
        <w:t xml:space="preserve">Взаимодействие </w:t>
      </w:r>
      <w:proofErr w:type="gramStart"/>
      <w:r w:rsidRPr="00674B8A">
        <w:rPr>
          <w:b/>
          <w:iCs/>
        </w:rPr>
        <w:t>с</w:t>
      </w:r>
      <w:proofErr w:type="gramEnd"/>
      <w:r w:rsidRPr="00674B8A">
        <w:rPr>
          <w:b/>
          <w:iCs/>
        </w:rPr>
        <w:t xml:space="preserve"> службой судебных приставов.</w:t>
      </w:r>
    </w:p>
    <w:p w:rsidR="00412634" w:rsidRPr="0022451D" w:rsidRDefault="00412634" w:rsidP="00412634">
      <w:pPr>
        <w:pStyle w:val="2"/>
        <w:spacing w:line="240" w:lineRule="auto"/>
        <w:ind w:firstLine="709"/>
        <w:rPr>
          <w:iCs/>
        </w:rPr>
      </w:pPr>
    </w:p>
    <w:p w:rsidR="00412634" w:rsidRPr="0022451D" w:rsidRDefault="00412634" w:rsidP="00412634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Инспекцией в службу судебных приставов направлено 103 Постановления о взыскании задолженности за счет имущества организаций и индивидуальных предпринимателей в соответствии с ст.47 НК на сумму 18 млн. руб. В ходе проведения исполнительных действий судебными приставами взыскано 13,9 млн. руб. или 76,9% сумм предусмотренных к принудительному взысканию.</w:t>
      </w:r>
    </w:p>
    <w:p w:rsidR="00412634" w:rsidRPr="0022451D" w:rsidRDefault="00412634" w:rsidP="00412634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В 2014 году Службой судебных приставов проведено 6 арестов имущества должников на сумму 2,0 млн. руб.</w:t>
      </w:r>
    </w:p>
    <w:p w:rsidR="00412634" w:rsidRPr="0022451D" w:rsidRDefault="00412634" w:rsidP="00412634">
      <w:pPr>
        <w:pStyle w:val="2"/>
        <w:spacing w:line="240" w:lineRule="auto"/>
        <w:ind w:firstLine="709"/>
        <w:rPr>
          <w:iCs/>
        </w:rPr>
      </w:pPr>
      <w:r w:rsidRPr="0022451D">
        <w:rPr>
          <w:iCs/>
        </w:rPr>
        <w:t>Реализация имущества в целях погашения задолженности  по исполнительным производствам не осуществлялась.</w:t>
      </w:r>
    </w:p>
    <w:p w:rsidR="00412634" w:rsidRPr="0022451D" w:rsidRDefault="00412634" w:rsidP="00412634">
      <w:pPr>
        <w:pStyle w:val="2"/>
        <w:spacing w:line="240" w:lineRule="auto"/>
        <w:ind w:firstLine="709"/>
        <w:rPr>
          <w:color w:val="0000FF"/>
          <w:szCs w:val="28"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634"/>
    <w:rsid w:val="0009211A"/>
    <w:rsid w:val="00325BF4"/>
    <w:rsid w:val="00412634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126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26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Администрация Колпнянского р-на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2015-02-16T04:14:00Z</dcterms:created>
  <dcterms:modified xsi:type="dcterms:W3CDTF">2015-02-16T04:14:00Z</dcterms:modified>
</cp:coreProperties>
</file>