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B4" w:rsidRPr="00F23AB4" w:rsidRDefault="00F23AB4" w:rsidP="00F23A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9"/>
          <w:szCs w:val="49"/>
          <w:lang w:eastAsia="ru-RU"/>
        </w:rPr>
      </w:pPr>
      <w:r w:rsidRPr="00F23AB4">
        <w:rPr>
          <w:rFonts w:ascii="Times New Roman" w:eastAsia="Times New Roman" w:hAnsi="Times New Roman" w:cs="Times New Roman"/>
          <w:b/>
          <w:bCs/>
          <w:kern w:val="36"/>
          <w:sz w:val="49"/>
          <w:szCs w:val="49"/>
          <w:lang w:eastAsia="ru-RU"/>
        </w:rPr>
        <w:t>Льготы по бесплатному лекарственному обеспечению детей до 3-х лет и детей из многодетных семей до 6 лет</w:t>
      </w:r>
    </w:p>
    <w:p w:rsidR="00F23AB4" w:rsidRPr="00F23AB4" w:rsidRDefault="00F23AB4" w:rsidP="00F2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3AB4">
        <w:rPr>
          <w:rFonts w:ascii="Times New Roman" w:eastAsia="Times New Roman" w:hAnsi="Times New Roman" w:cs="Times New Roman"/>
          <w:sz w:val="25"/>
          <w:szCs w:val="25"/>
          <w:lang w:eastAsia="ru-RU"/>
        </w:rPr>
        <w:t>Из «Основ законодательства РФ об охране здоровья граждан» вытекает, что пациент обязан:</w:t>
      </w:r>
    </w:p>
    <w:p w:rsidR="00F23AB4" w:rsidRPr="00F23AB4" w:rsidRDefault="00F23AB4" w:rsidP="00F2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F23AB4">
        <w:rPr>
          <w:rFonts w:ascii="Times New Roman" w:eastAsia="Times New Roman" w:hAnsi="Times New Roman" w:cs="Times New Roman"/>
          <w:sz w:val="25"/>
          <w:szCs w:val="25"/>
          <w:lang w:eastAsia="ru-RU"/>
        </w:rPr>
        <w:t>Льготы по бесплатному лекарственному обеспечению детей до 3-х лет и детей из многодетных семей до 6 лет утверждены Постановлением Правительства РФ № 890 от 30.07.1994 г. «О государственной поддержке развития медицинской промышленности и улучшения обеспечения населения лекарственными средствами и изделиями медицинского назначения» (приложение № 1 «Перечень групп населения и категорий заболеваний, при амбулаторном лечении которых, лекарственные средства отпускаются по рецептам врачей бесплатно</w:t>
      </w:r>
      <w:proofErr w:type="gramEnd"/>
      <w:r w:rsidRPr="00F23AB4">
        <w:rPr>
          <w:rFonts w:ascii="Times New Roman" w:eastAsia="Times New Roman" w:hAnsi="Times New Roman" w:cs="Times New Roman"/>
          <w:sz w:val="25"/>
          <w:szCs w:val="25"/>
          <w:lang w:eastAsia="ru-RU"/>
        </w:rPr>
        <w:t>» (с изменениями от 10.07.1995 г., 14.02.2002 г.).</w:t>
      </w:r>
    </w:p>
    <w:p w:rsidR="00F23AB4" w:rsidRPr="00F23AB4" w:rsidRDefault="00F23AB4" w:rsidP="00F2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F23AB4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Перечень лекарственных препаратов для бесплатного обеспечения детей до 3-х лет и детей из многодетных семей до 6 лет, утвержден «Программой Государственных гарантий бесплатного оказания гражданам медицинской помощи на территории Орловской области на 2015 год и на плановый период 2016 и 2017 годов» — Постановление Правительства Орловской области № 437 от 26.12.2014 г., приложение № 6.</w:t>
      </w:r>
      <w:proofErr w:type="gramEnd"/>
    </w:p>
    <w:p w:rsidR="002D03B8" w:rsidRDefault="002D03B8"/>
    <w:sectPr w:rsidR="002D03B8" w:rsidSect="002D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B4"/>
    <w:rsid w:val="002D03B8"/>
    <w:rsid w:val="00F2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B8"/>
  </w:style>
  <w:style w:type="paragraph" w:styleId="1">
    <w:name w:val="heading 1"/>
    <w:basedOn w:val="a"/>
    <w:link w:val="10"/>
    <w:uiPriority w:val="9"/>
    <w:qFormat/>
    <w:rsid w:val="00F23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2016-08-02T14:54:00Z</dcterms:created>
  <dcterms:modified xsi:type="dcterms:W3CDTF">2016-08-02T14:54:00Z</dcterms:modified>
</cp:coreProperties>
</file>