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 xml:space="preserve">                                                            Примерный макет титульного листа</w:t>
      </w: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40B5E" w:rsidRPr="00F40B5E" w:rsidTr="00F40B5E">
        <w:tc>
          <w:tcPr>
            <w:tcW w:w="4785" w:type="dxa"/>
            <w:hideMark/>
          </w:tcPr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Представитель работодателя:                                 </w:t>
            </w:r>
          </w:p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Директор  организации                                            </w:t>
            </w:r>
          </w:p>
          <w:p w:rsidR="00F40B5E" w:rsidRPr="00F40B5E" w:rsidRDefault="00F40B5E">
            <w:pPr>
              <w:pStyle w:val="ConsPlusNormal"/>
              <w:widowControl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0B5E" w:rsidRPr="00F40B5E" w:rsidRDefault="00F40B5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Дата</w:t>
            </w:r>
          </w:p>
          <w:p w:rsidR="00F40B5E" w:rsidRPr="00F40B5E" w:rsidRDefault="00F40B5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МП                                                                                            </w:t>
            </w:r>
          </w:p>
        </w:tc>
        <w:tc>
          <w:tcPr>
            <w:tcW w:w="4786" w:type="dxa"/>
          </w:tcPr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>Представитель  работников             председатель первичной   профсоюзной организации</w:t>
            </w:r>
          </w:p>
          <w:p w:rsidR="00F40B5E" w:rsidRPr="00F40B5E" w:rsidRDefault="00F40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B5E" w:rsidRPr="00F40B5E" w:rsidRDefault="00F40B5E">
            <w:pPr>
              <w:pStyle w:val="ConsPlusNormal"/>
              <w:widowControl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            МП                                                                                                                                     </w:t>
            </w:r>
          </w:p>
        </w:tc>
      </w:tr>
    </w:tbl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40B5E">
        <w:rPr>
          <w:rFonts w:ascii="Times New Roman" w:hAnsi="Times New Roman"/>
          <w:b/>
          <w:sz w:val="28"/>
          <w:szCs w:val="28"/>
        </w:rPr>
        <w:t>КОЛЛЕКТИВНЫЙ ДОГОВОР</w:t>
      </w: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40B5E">
        <w:rPr>
          <w:rFonts w:ascii="Times New Roman" w:hAnsi="Times New Roman"/>
          <w:b/>
          <w:sz w:val="28"/>
          <w:szCs w:val="28"/>
        </w:rPr>
        <w:t>наименование организации</w:t>
      </w: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40B5E">
        <w:rPr>
          <w:rFonts w:ascii="Times New Roman" w:hAnsi="Times New Roman"/>
          <w:b/>
          <w:sz w:val="28"/>
          <w:szCs w:val="28"/>
        </w:rPr>
        <w:t>на _______________ годы</w:t>
      </w:r>
    </w:p>
    <w:p w:rsidR="00F40B5E" w:rsidRPr="00F40B5E" w:rsidRDefault="00F40B5E" w:rsidP="00F40B5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(Указать срок действия не более 3 лет)</w:t>
      </w: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Коллективный договор прошел уведомительную регис</w:t>
      </w:r>
      <w:r>
        <w:rPr>
          <w:rFonts w:ascii="Times New Roman" w:hAnsi="Times New Roman"/>
          <w:sz w:val="28"/>
          <w:szCs w:val="28"/>
        </w:rPr>
        <w:t>трацию в администрации Колпнянского</w:t>
      </w:r>
      <w:r w:rsidRPr="00F40B5E">
        <w:rPr>
          <w:rFonts w:ascii="Times New Roman" w:hAnsi="Times New Roman"/>
          <w:sz w:val="28"/>
          <w:szCs w:val="28"/>
        </w:rPr>
        <w:t xml:space="preserve"> района.</w:t>
      </w:r>
    </w:p>
    <w:p w:rsidR="00F40B5E" w:rsidRPr="00F40B5E" w:rsidRDefault="00F40B5E" w:rsidP="00F40B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Регистрационный №_____ от «___»______________201 __ г.</w:t>
      </w: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Главный специали</w:t>
      </w:r>
      <w:proofErr w:type="gramStart"/>
      <w:r w:rsidRPr="00F40B5E">
        <w:rPr>
          <w:rFonts w:ascii="Times New Roman" w:hAnsi="Times New Roman"/>
          <w:sz w:val="28"/>
          <w:szCs w:val="28"/>
        </w:rPr>
        <w:t>ст в сф</w:t>
      </w:r>
      <w:proofErr w:type="gramEnd"/>
      <w:r w:rsidRPr="00F40B5E">
        <w:rPr>
          <w:rFonts w:ascii="Times New Roman" w:hAnsi="Times New Roman"/>
          <w:sz w:val="28"/>
          <w:szCs w:val="28"/>
        </w:rPr>
        <w:t>ере трудовых отн</w:t>
      </w:r>
      <w:r>
        <w:rPr>
          <w:rFonts w:ascii="Times New Roman" w:hAnsi="Times New Roman"/>
          <w:sz w:val="28"/>
          <w:szCs w:val="28"/>
        </w:rPr>
        <w:t xml:space="preserve">ошений управления финансов и экономики </w:t>
      </w:r>
      <w:r w:rsidRPr="00F40B5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Колпнянского </w:t>
      </w:r>
      <w:r w:rsidRPr="00F40B5E">
        <w:rPr>
          <w:rFonts w:ascii="Times New Roman" w:hAnsi="Times New Roman"/>
          <w:sz w:val="28"/>
          <w:szCs w:val="28"/>
        </w:rPr>
        <w:t xml:space="preserve">района </w:t>
      </w: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 xml:space="preserve">    ________________                       _____________________________________</w:t>
      </w: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 xml:space="preserve">         (Подпись)                                                                    (Инициалы, Фамилия)</w:t>
      </w:r>
    </w:p>
    <w:p w:rsidR="00F40B5E" w:rsidRPr="00F40B5E" w:rsidRDefault="00F40B5E" w:rsidP="00F40B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0B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МАКЕТ КОЛЛЕКТИВНОГО ДОГОВОРА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4"/>
      <w:bookmarkStart w:id="1" w:name="Par46"/>
      <w:bookmarkEnd w:id="0"/>
      <w:bookmarkEnd w:id="1"/>
      <w:r w:rsidRPr="00F40B5E">
        <w:rPr>
          <w:rFonts w:ascii="Times New Roman" w:hAnsi="Times New Roman" w:cs="Times New Roman"/>
          <w:caps/>
          <w:sz w:val="28"/>
          <w:szCs w:val="28"/>
        </w:rPr>
        <w:t>РАЗДЕЛ 1. ОБЩИЕ ПОЛОЖЕНИЯ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</w:t>
      </w:r>
    </w:p>
    <w:p w:rsidR="00F40B5E" w:rsidRPr="00F40B5E" w:rsidRDefault="00F40B5E" w:rsidP="00F40B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sz w:val="28"/>
          <w:szCs w:val="28"/>
        </w:rPr>
        <w:t>1.1. Сторонами настоящего Договора являются:</w:t>
      </w:r>
    </w:p>
    <w:p w:rsidR="00F40B5E" w:rsidRPr="00F40B5E" w:rsidRDefault="00F40B5E" w:rsidP="00F40B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sz w:val="28"/>
          <w:szCs w:val="28"/>
        </w:rPr>
        <w:t xml:space="preserve">Работодатель в лице уполномоченного  в  установленном  порядке его представителя </w:t>
      </w:r>
    </w:p>
    <w:p w:rsidR="00F40B5E" w:rsidRPr="00F40B5E" w:rsidRDefault="00F40B5E" w:rsidP="00F40B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F40B5E" w:rsidRPr="00F40B5E" w:rsidRDefault="00F40B5E" w:rsidP="00F40B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sz w:val="28"/>
          <w:szCs w:val="28"/>
        </w:rPr>
        <w:t>(Ф.И.О. руководителя организации или уполномоченного им лица)</w:t>
      </w:r>
    </w:p>
    <w:p w:rsidR="00F40B5E" w:rsidRPr="00F40B5E" w:rsidRDefault="00F40B5E" w:rsidP="00F40B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sz w:val="28"/>
          <w:szCs w:val="28"/>
        </w:rPr>
        <w:t>Работники в лице уполномоченных в установленном  порядке представителей ____________________________________________________________________________</w:t>
      </w:r>
    </w:p>
    <w:p w:rsidR="00F40B5E" w:rsidRPr="00F40B5E" w:rsidRDefault="00F40B5E" w:rsidP="00F40B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sz w:val="28"/>
          <w:szCs w:val="28"/>
        </w:rPr>
        <w:t>(Ф.И.О. председателя первичной профсоюзной организации или иного представителя, избранного работниками)</w:t>
      </w: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1.2. Предмет Договора</w:t>
      </w:r>
    </w:p>
    <w:p w:rsidR="00F40B5E" w:rsidRPr="00F40B5E" w:rsidRDefault="00F40B5E" w:rsidP="00F40B5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40B5E">
        <w:rPr>
          <w:rFonts w:ascii="Times New Roman" w:hAnsi="Times New Roman"/>
          <w:sz w:val="28"/>
          <w:szCs w:val="28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F40B5E">
        <w:rPr>
          <w:rFonts w:ascii="Times New Roman" w:hAnsi="Times New Roman" w:cs="Times New Roman"/>
          <w:caps/>
          <w:sz w:val="28"/>
          <w:szCs w:val="28"/>
        </w:rPr>
        <w:t>РАЗДЕЛ 2. ОПЛАТА И НОРМИРОВАНИЕ ТРУДА, ГАРАНТИИ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И КОМПЕНСАЦИИ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 В области оплаты труда стороны договорились: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2.1.1. Выплачивать заработную плату в денежной форме (рублях).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возможна иная форма оплаты труда (натуральная), при этом доля заработной платы, выплачиваемой в денежной форме, не может быть ниже 80 процентов от общей суммы заработной платы.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по заявлению работника перечислять на его лицевой счет в банке за счет работодателя.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</w:t>
      </w:r>
      <w:hyperlink r:id="rId4" w:history="1">
        <w:r w:rsidRPr="00F40B5E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ст. 372</w:t>
        </w:r>
      </w:hyperlink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тк).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2.1.5.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2.1.6.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№ ___.</w:t>
      </w:r>
      <w:proofErr w:type="gramEnd"/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пример.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труд рабочих _________________ (указывается цех, производство) оплачивать повременно на основе тарифных ставок, указанных в приложении n ___. кроме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того, выплачивать им премию в соответствии с положением о премировании согласно приложению №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2.1.7. Установить тарифную ставку (оклад) рабочих-сдельщиков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на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________________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процентов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выше минимального размера оплаты труда. установить тарифные коэффициенты между разрядами согласно приложению №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работников согласно приложению №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рабочим, занятым ______ (указать конкретное подразделение), могут быть установлены доплаты за интенсивность труда.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доплат, (конкретный размер доплаты определяется соглашением сторон трудового договора.)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2.1.12. Устанавливать отдельным работникам надбавки к тарифным ставкам (должностным окладам) за срочность выполняемой работы, за классность, допуск к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государственной тайне и т.п. согласно приложению № ______. (организация выбирает из перечня те надбавки, применение которых считает наиболее целесообразным.)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2.1.14. Установить систему материального поощрения (премирования) по результатам труда, в том числе: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по результатам работы за месяц, квартал;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за выполнение особо важных и срочных работ;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по итогам работы за год;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по другим основаниям.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2.1.15. юбилярам (50...75 лет) производить единовременную выплату при стаже работы в организации: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до одного года - половину должностного оклада;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от одного до пяти лет - один должностной оклад;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свыше пяти лет - два должностных оклада.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2.2. В области нормирования труда стороны договорились: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2.2.2. Внеочередной пересмотр норм труда может производиться по результатам аттестации рабочих мест.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2.2.3. Установленные нормы труда не могут быть пересмотрены в случае достижения высокого уровня выработки продукции (оказания услуг) отдельными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№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2.2.4.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Учащимся ПТУ и молодым рабочим основных профессий могут быть установлены нормы выработки, пониженные на _____ процентов на срок до ___ месяцев.</w:t>
      </w:r>
      <w:proofErr w:type="gramEnd"/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2.3. Гарантии и компенсации.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5" w:history="1">
        <w:r w:rsidRPr="00F40B5E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ст. 173</w:t>
        </w:r>
      </w:hyperlink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- </w:t>
      </w:r>
      <w:hyperlink r:id="rId6" w:history="1">
        <w:r w:rsidRPr="00F40B5E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177</w:t>
        </w:r>
      </w:hyperlink>
      <w:r w:rsidRPr="00F40B5E">
        <w:rPr>
          <w:rFonts w:ascii="Times New Roman" w:hAnsi="Times New Roman" w:cs="Times New Roman"/>
          <w:caps/>
          <w:sz w:val="28"/>
          <w:szCs w:val="28"/>
        </w:rPr>
        <w:t>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выходное пособие в повышенном по сравнению с установленным трудовым </w:t>
      </w:r>
      <w:hyperlink r:id="rId7" w:history="1">
        <w:r w:rsidRPr="00F40B5E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кодексом</w:t>
        </w:r>
      </w:hyperlink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российской федерации размере ___ (указать размер пособия), если работник отработал в организации не менее ___ лет.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 w:rsidRPr="00F40B5E">
        <w:rPr>
          <w:rFonts w:ascii="Times New Roman" w:hAnsi="Times New Roman" w:cs="Times New Roman"/>
          <w:caps/>
          <w:sz w:val="28"/>
          <w:szCs w:val="28"/>
        </w:rPr>
        <w:t>РАЗДЕЛ 3. ГАРАНТИИ ПРИ ВОЗМОЖНОМ ВЫСВОБОЖДЕНИИ,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ОБЕСПЕЧЕНИЕ ЗАНЯТОСТИ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позднее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чем за 2 месяца до начала проведения мероприятий.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в случае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,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3.3. При сокращении численности или штата работников организации преимущественное право на оставление на работе, помимо категорий,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предусмотренных </w:t>
      </w:r>
      <w:hyperlink r:id="rId8" w:history="1">
        <w:r w:rsidRPr="00F40B5E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статьей 179</w:t>
        </w:r>
      </w:hyperlink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трудового кодекса российской федерации, при равной производительности труда может предоставляться работникам: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предпенсионного возраста (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за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__ года до пенсии);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-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проработавшим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в организации более __ лет.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ограничивает (не использует) или сокращает прием иностранной рабочей силы;</w:t>
      </w:r>
    </w:p>
    <w:p w:rsidR="00F40B5E" w:rsidRPr="00F40B5E" w:rsidRDefault="0091328A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приостанавливает найм </w:t>
      </w:r>
      <w:r w:rsidR="00F40B5E" w:rsidRPr="00F40B5E">
        <w:rPr>
          <w:rFonts w:ascii="Times New Roman" w:hAnsi="Times New Roman" w:cs="Times New Roman"/>
          <w:caps/>
          <w:sz w:val="28"/>
          <w:szCs w:val="28"/>
        </w:rPr>
        <w:t>новых работников;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- вводит режим неполного рабочего времени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на срок до шести месяцев в случае массового увольнения работников в связи с изменением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организационных или технологических условий труда;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3.7. При расторжении трудового договора в связи с ликвидацией организации либо сокращением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для лиц, проработавших в организации свыше 10 лет, - _______ процентов среднего месячного заработка;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от 5 по 10 лет - ___ процентов среднего месячного заработка.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  <w:r w:rsidRPr="00F40B5E">
        <w:rPr>
          <w:rFonts w:ascii="Times New Roman" w:hAnsi="Times New Roman" w:cs="Times New Roman"/>
          <w:caps/>
          <w:sz w:val="28"/>
          <w:szCs w:val="28"/>
        </w:rPr>
        <w:t>РАЗДЕЛ 4. РАБОЧЕЕ ВРЕМЯ И ВРЕМЯ ОТДЫХА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4.2. В организации может применяться сокращенное рабочее время (по желанию работника), помимо случаев, предусмотренных действующим законодательством,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для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>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женщин, имеющих детей в возрасте до 8 лет;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лиц, частично утративших трудоспособность на производстве.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договору.)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другое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>, прилагается к коллективному договору.)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4.5. Перерывы для отдыха и питания предоставлять работникам с ____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до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_____ (указать время).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4.7. Общим выходным днем считать воскресенье. вторым выходным днем считать __________ (указать).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РАЗДЕЛ 5. ОХРАНА ТРУДА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5.1.1. Выделить на мероприятия по охране труда средства в сумме ____ руб. (по годам).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№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5.1.4. Провести аттестацию рабочих мест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по условиям труда с последующей сертификацией работ по охране труда в организации в следующих подразделениях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>: (указать перечень).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обучение по охране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труда и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проверку знаний требований охраны труда в период работы.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5.1.8. Осуществлять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контроль за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№ ___. в случае, когда работодатель не обеспечил работника спецодеждой и спецобувью и по соглашению сторон работник приобрел ее сам, работодатель возмещает ее стоимость.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5.1.10. Предоставлять работникам, занятым на работах с вредными и опасными условиями труда, следующие компенсации: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дополнительный отпуск, присоединяемый к основному, и сокращенный рабочий день по перечню профессий и должностей согласно приложению № __;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молоко или другие равноценные пищевые продукты по перечню профессий и должностей согласно приложению № __;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лечебно-профилактическое питание по перечню профессий и должностей согласно приложению №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5.1.11. Установить единовременное денежное пособие работникам (членам их семей)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сверх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установленных законодательством в случаях: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- гибели работника - ____ минимальных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размеров оплаты труда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>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- получения работником инвалидности - ___ минимальных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размеров оплаты труда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>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5.1.12. Обеспечить условия и охрану труда женщин, в том числе: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- ограничить применение труда женщин на работах в ночное время;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5.1.13. Обеспечить условия труда молодежи, в том числе: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по просьбе лиц, обучающихся без отрыва от производства, установить индивидуальные режимы труда.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5.1.14. Организовать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контроль за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состоянием условий и охраны труда в подразделениях и за выполнением соглашения по охране труда.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правильно применять средства индивидуальной и коллективной защиты;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проходить обучение безопасным методам и приемам выполнения работ по охране труда;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- проходить обязательные предварительные и периодические медицинские обследования.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 w:rsidRPr="00F40B5E">
        <w:rPr>
          <w:rFonts w:ascii="Times New Roman" w:hAnsi="Times New Roman" w:cs="Times New Roman"/>
          <w:caps/>
          <w:sz w:val="28"/>
          <w:szCs w:val="28"/>
        </w:rPr>
        <w:t>РАЗДЕЛ 6. СОЦИАЛЬНЫЕ ГАРАНТИИ, НЕПОСРЕДСТВЕННО СВЯЗАННЫЕ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С ТРУДОВЫМИ ОТНОШЕНИЯМИ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6.3. Предоставлять работникам, имеющим детей дошкольного возраста, места в имеющихся у работодателя детских дошкольных учреждениях с ___ процентной скидкой по оплате за их содержание.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</w:t>
      </w: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______.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6.5. При рождении ребенка у работника организации выплачивать ему материальную помощь в размере ______.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6.6. Выделять средства на приобретение путевок для организации отдыха работников и их детей в возрасте до 15 лет включительно.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6.7.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5"/>
      <w:bookmarkEnd w:id="7"/>
      <w:r w:rsidRPr="00F40B5E">
        <w:rPr>
          <w:rFonts w:ascii="Times New Roman" w:hAnsi="Times New Roman" w:cs="Times New Roman"/>
          <w:caps/>
          <w:sz w:val="28"/>
          <w:szCs w:val="28"/>
        </w:rPr>
        <w:t>РАЗДЕЛ 7. ГАРАНТИИ ДЕЯТЕЛЬНОСТИ ПРОФСОЮЗНОЙ ОРГАНИЗАЦИИ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работодатель обязуется: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7.2. Перечислять профсоюзному органу средства в размере ______ на организацию культурно-массовой и физкультурно-оздоровительной работы.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контроля за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соблюдением коллективного договора.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согласованных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порядке и сроки.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F40B5E">
        <w:rPr>
          <w:rFonts w:ascii="Times New Roman" w:hAnsi="Times New Roman" w:cs="Times New Roman"/>
          <w:caps/>
          <w:sz w:val="28"/>
          <w:szCs w:val="28"/>
        </w:rPr>
        <w:t>РАЗДЕЛ 8. ЗАКЛЮЧИТЕЛЬНЫЕ ПОЛОЖЕНИЯ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8.3. Контроль за выполнением договора осуществляют стороны, подписавшие его, в согласованных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порядке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>, формах и сроках.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 xml:space="preserve">в целях более действенного </w:t>
      </w:r>
      <w:proofErr w:type="gramStart"/>
      <w:r w:rsidRPr="00F40B5E">
        <w:rPr>
          <w:rFonts w:ascii="Times New Roman" w:hAnsi="Times New Roman" w:cs="Times New Roman"/>
          <w:caps/>
          <w:sz w:val="28"/>
          <w:szCs w:val="28"/>
        </w:rPr>
        <w:t>контроля за</w:t>
      </w:r>
      <w:proofErr w:type="gramEnd"/>
      <w:r w:rsidRPr="00F40B5E">
        <w:rPr>
          <w:rFonts w:ascii="Times New Roman" w:hAnsi="Times New Roman" w:cs="Times New Roman"/>
          <w:caps/>
          <w:sz w:val="28"/>
          <w:szCs w:val="28"/>
        </w:rPr>
        <w:t xml:space="preserve"> исполнением принятых обязательств назначаются ответственные от каждой стороны за выполнение конкретных мероприятий договора (приложение № ___).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8.8. При приеме на работу работодатель или его представитель обязан ознакомить работника с настоящим договором.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8.9. 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Примечание,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40B5E" w:rsidRPr="00F40B5E" w:rsidTr="00F40B5E">
        <w:tc>
          <w:tcPr>
            <w:tcW w:w="4785" w:type="dxa"/>
            <w:hideMark/>
          </w:tcPr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Представитель работодателя:                                 </w:t>
            </w:r>
          </w:p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Директор  организации                                            </w:t>
            </w:r>
          </w:p>
          <w:p w:rsidR="00F40B5E" w:rsidRPr="00F40B5E" w:rsidRDefault="00F40B5E">
            <w:pPr>
              <w:pStyle w:val="ConsPlusNormal"/>
              <w:widowControl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0B5E" w:rsidRPr="00F40B5E" w:rsidRDefault="00F40B5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Дата</w:t>
            </w:r>
          </w:p>
          <w:p w:rsidR="00F40B5E" w:rsidRPr="00F40B5E" w:rsidRDefault="00F40B5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МП                                                                                            </w:t>
            </w:r>
          </w:p>
        </w:tc>
        <w:tc>
          <w:tcPr>
            <w:tcW w:w="4786" w:type="dxa"/>
          </w:tcPr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>Представитель  работников             председатель первичной   профсоюзной организации</w:t>
            </w:r>
          </w:p>
          <w:p w:rsidR="00F40B5E" w:rsidRPr="00F40B5E" w:rsidRDefault="00F40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B5E" w:rsidRPr="00F40B5E" w:rsidRDefault="00F40B5E">
            <w:pPr>
              <w:pStyle w:val="ConsPlusNormal"/>
              <w:widowControl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40B5E" w:rsidRPr="00F40B5E" w:rsidRDefault="00F40B5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0B5E">
              <w:rPr>
                <w:rFonts w:ascii="Times New Roman" w:hAnsi="Times New Roman"/>
                <w:sz w:val="28"/>
                <w:szCs w:val="28"/>
              </w:rPr>
              <w:t xml:space="preserve">            МП                                                                                                                                     </w:t>
            </w:r>
          </w:p>
        </w:tc>
      </w:tr>
    </w:tbl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328A" w:rsidRDefault="0091328A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9" w:name="Par208"/>
      <w:bookmarkEnd w:id="9"/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ПРИМЕРНЫЙ ПЕРЕЧЕНЬ ВОЗМОЖНЫХ ПРИЛОЖЕНИЙ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К КОЛЛЕКТИВНОМУ ДОГОВОРУ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ПРАВИЛА ВНУТРЕННЕГО ТРУДОВОГО РАСПОРЯДКА (ЕСЛИ ОНИ ПРИНИМАЮТСЯ В СОСТАВЕ КОЛЛЕКТИВНОГО ДОГОВОРА).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ПЛАН МЕРОПРИЯТИЙ ПО ОХРАНЕ ТРУДА.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СМЕТА РАСХОДОВАНИЯ СРЕДСТВ НА ОХРАНУ ТРУДА.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ПОЛОЖЕНИЕ О ПОРЯДКЕ И УСЛОВИЯХ ВЫПЛАТЫ ВОЗНАГРАЖДЕНИЯ ПО ИТОГАМ РАБОТЫ ЗА ГОД.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ПОЛОЖЕНИЕ О ПОРЯДКЕ И УСЛОВИЯХ ВЫПЛАТЫ ВОЗНАГРАЖДЕНИЯ ЗА ВЫСЛУГУ ЛЕТ.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ПЛАН ОЗДОРОВИТЕЛЬНО-ПРОФИЛАКТИЧЕСКИХ МЕРОПРИЯТИЙ.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5E">
        <w:rPr>
          <w:rFonts w:ascii="Times New Roman" w:hAnsi="Times New Roman" w:cs="Times New Roman"/>
          <w:caps/>
          <w:sz w:val="28"/>
          <w:szCs w:val="28"/>
        </w:rPr>
        <w:lastRenderedPageBreak/>
        <w:t>ДРУГИЕ ПРИЛОЖЕНИЯ ИСХОДЯ ИЗ СОДЕРЖАНИЯ ДОГОВОРА.</w:t>
      </w:r>
    </w:p>
    <w:p w:rsidR="00F40B5E" w:rsidRPr="00F40B5E" w:rsidRDefault="00F40B5E" w:rsidP="00F40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D5079" w:rsidRDefault="007D5079"/>
    <w:sectPr w:rsidR="007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B5E"/>
    <w:rsid w:val="007D5079"/>
    <w:rsid w:val="0091328A"/>
    <w:rsid w:val="00F4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40B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F4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0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7C49FE467853BFEACF25ABC0735B8ACE101F9E6F486A226C0C8E2E4222E3B5B45FFCD8wBO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F7C49FE467853BFEACF25ABC0735B8ACE101F9E6F486A226C0C8E2Ew4O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7C49FE467853BFEACF25ABC0735B8ACE101F9E6F486A226C0C8E2E4222E3B5B45FFADFB43564wAO5M" TargetMode="External"/><Relationship Id="rId5" Type="http://schemas.openxmlformats.org/officeDocument/2006/relationships/hyperlink" Target="consultantplus://offline/ref=B91F7C49FE467853BFEACF25ABC0735B8ACE101F9E6F486A226C0C8E2E4222E3B5B45FFADFB4346FwAO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91F7C49FE467853BFEACF25ABC0735B8ACE101F9E6F486A226C0C8E2E4222E3B5B45FFADDBCw3O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3913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2022-12-09T10:13:00Z</dcterms:created>
  <dcterms:modified xsi:type="dcterms:W3CDTF">2022-12-09T10:16:00Z</dcterms:modified>
</cp:coreProperties>
</file>