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B0" w:rsidRPr="00DA1ACD" w:rsidRDefault="007B36B0" w:rsidP="007B36B0">
      <w:pPr>
        <w:ind w:firstLine="709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A1ACD">
        <w:rPr>
          <w:rFonts w:ascii="Times New Roman" w:hAnsi="Times New Roman" w:cs="Times New Roman"/>
          <w:color w:val="FFFFFF" w:themeColor="background1"/>
          <w:sz w:val="28"/>
          <w:szCs w:val="28"/>
        </w:rPr>
        <w:t>РОССИЙСКАЯ ФЕДЕРАЦИЯ</w:t>
      </w:r>
    </w:p>
    <w:p w:rsidR="007B36B0" w:rsidRPr="008515DC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5D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B36B0" w:rsidRPr="008515DC" w:rsidRDefault="007B36B0" w:rsidP="00CA5E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5DC">
        <w:rPr>
          <w:rFonts w:ascii="Times New Roman" w:hAnsi="Times New Roman" w:cs="Times New Roman"/>
          <w:sz w:val="28"/>
          <w:szCs w:val="28"/>
        </w:rPr>
        <w:t>КОЛПНЯНСКОГО   РАЙОНА ОРЛОВСКОЙ ОБЛАСТИ</w:t>
      </w:r>
    </w:p>
    <w:p w:rsidR="007B36B0" w:rsidRPr="008515DC" w:rsidRDefault="007B36B0" w:rsidP="007B36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5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36B0" w:rsidRPr="008515DC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8515DC" w:rsidRDefault="008515DC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ноября </w:t>
      </w:r>
      <w:r w:rsidR="007B36B0" w:rsidRPr="008515DC">
        <w:rPr>
          <w:rFonts w:ascii="Times New Roman" w:hAnsi="Times New Roman" w:cs="Times New Roman"/>
          <w:sz w:val="28"/>
          <w:szCs w:val="28"/>
        </w:rPr>
        <w:t>201</w:t>
      </w:r>
      <w:r w:rsidR="00F86DE8" w:rsidRPr="008515DC">
        <w:rPr>
          <w:rFonts w:ascii="Times New Roman" w:hAnsi="Times New Roman" w:cs="Times New Roman"/>
          <w:sz w:val="28"/>
          <w:szCs w:val="28"/>
        </w:rPr>
        <w:t>7</w:t>
      </w:r>
      <w:r w:rsidR="007B36B0" w:rsidRPr="008515DC">
        <w:rPr>
          <w:rFonts w:ascii="Times New Roman" w:hAnsi="Times New Roman" w:cs="Times New Roman"/>
          <w:sz w:val="28"/>
          <w:szCs w:val="28"/>
        </w:rPr>
        <w:t xml:space="preserve"> г.                                              </w:t>
      </w:r>
      <w:r w:rsidR="00732F42">
        <w:rPr>
          <w:rFonts w:ascii="Times New Roman" w:hAnsi="Times New Roman" w:cs="Times New Roman"/>
          <w:sz w:val="28"/>
          <w:szCs w:val="28"/>
        </w:rPr>
        <w:t xml:space="preserve">                        № 701</w:t>
      </w:r>
    </w:p>
    <w:p w:rsidR="007B36B0" w:rsidRPr="008515DC" w:rsidRDefault="007B36B0" w:rsidP="00F150CF">
      <w:pPr>
        <w:jc w:val="both"/>
        <w:rPr>
          <w:rFonts w:ascii="Times New Roman" w:hAnsi="Times New Roman" w:cs="Times New Roman"/>
          <w:sz w:val="28"/>
          <w:szCs w:val="28"/>
        </w:rPr>
      </w:pPr>
      <w:r w:rsidRPr="008515DC">
        <w:rPr>
          <w:rFonts w:ascii="Times New Roman" w:hAnsi="Times New Roman" w:cs="Times New Roman"/>
          <w:sz w:val="28"/>
          <w:szCs w:val="28"/>
        </w:rPr>
        <w:t>пгт. Колпна</w:t>
      </w:r>
    </w:p>
    <w:p w:rsidR="00DA1ACD" w:rsidRPr="008515DC" w:rsidRDefault="00DA1ACD" w:rsidP="00CA5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DA1ACD" w:rsidRDefault="00DA1ACD" w:rsidP="00CA5EF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220"/>
      </w:tblGrid>
      <w:tr w:rsidR="007B36B0" w:rsidRPr="00D41155" w:rsidTr="00D22C8C">
        <w:trPr>
          <w:trHeight w:val="988"/>
        </w:trPr>
        <w:tc>
          <w:tcPr>
            <w:tcW w:w="5220" w:type="dxa"/>
          </w:tcPr>
          <w:p w:rsidR="007B36B0" w:rsidRPr="00D41155" w:rsidRDefault="007B36B0" w:rsidP="00D22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ритории 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50CF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 на 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  <w:r w:rsidR="001A2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0CF"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</w:tr>
    </w:tbl>
    <w:p w:rsidR="00DA1ACD" w:rsidRPr="00D41155" w:rsidRDefault="00DA1ACD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15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</w:t>
      </w:r>
      <w:r w:rsidRPr="00D41155">
        <w:rPr>
          <w:rFonts w:ascii="Times New Roman" w:hAnsi="Times New Roman" w:cs="Times New Roman"/>
          <w:sz w:val="28"/>
          <w:szCs w:val="28"/>
        </w:rPr>
        <w:t>е</w:t>
      </w:r>
      <w:r w:rsidRPr="00D41155">
        <w:rPr>
          <w:rFonts w:ascii="Times New Roman" w:hAnsi="Times New Roman" w:cs="Times New Roman"/>
          <w:sz w:val="28"/>
          <w:szCs w:val="28"/>
        </w:rPr>
        <w:t xml:space="preserve">рации», </w:t>
      </w:r>
      <w:r w:rsidR="00F150CF" w:rsidRPr="00F150CF">
        <w:rPr>
          <w:rFonts w:ascii="Times New Roman" w:hAnsi="Times New Roman" w:cs="Times New Roman"/>
          <w:sz w:val="28"/>
          <w:szCs w:val="28"/>
        </w:rPr>
        <w:t>Постановление</w:t>
      </w:r>
      <w:r w:rsidR="00683D22">
        <w:rPr>
          <w:rFonts w:ascii="Times New Roman" w:hAnsi="Times New Roman" w:cs="Times New Roman"/>
          <w:sz w:val="28"/>
          <w:szCs w:val="28"/>
        </w:rPr>
        <w:t>м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08.11.2012</w:t>
      </w:r>
      <w:r w:rsidR="00F150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 403 </w:t>
      </w:r>
      <w:r w:rsidR="00F150CF">
        <w:rPr>
          <w:rFonts w:ascii="Times New Roman" w:hAnsi="Times New Roman" w:cs="Times New Roman"/>
          <w:sz w:val="28"/>
          <w:szCs w:val="28"/>
        </w:rPr>
        <w:t>«</w:t>
      </w:r>
      <w:r w:rsidR="00F150CF" w:rsidRPr="00F150CF">
        <w:rPr>
          <w:rFonts w:ascii="Times New Roman" w:hAnsi="Times New Roman" w:cs="Times New Roman"/>
          <w:sz w:val="28"/>
          <w:szCs w:val="28"/>
        </w:rPr>
        <w:t>Об утверждении государственн</w:t>
      </w:r>
      <w:r w:rsidR="00F150CF">
        <w:rPr>
          <w:rFonts w:ascii="Times New Roman" w:hAnsi="Times New Roman" w:cs="Times New Roman"/>
          <w:sz w:val="28"/>
          <w:szCs w:val="28"/>
        </w:rPr>
        <w:t>ой программы Орловской области «</w:t>
      </w:r>
      <w:r w:rsidR="00F150CF" w:rsidRPr="00F150CF">
        <w:rPr>
          <w:rFonts w:ascii="Times New Roman" w:hAnsi="Times New Roman" w:cs="Times New Roman"/>
          <w:sz w:val="28"/>
          <w:szCs w:val="28"/>
        </w:rPr>
        <w:t xml:space="preserve">Обеспечение законности и правопорядка </w:t>
      </w:r>
      <w:r w:rsidR="00F150CF">
        <w:rPr>
          <w:rFonts w:ascii="Times New Roman" w:hAnsi="Times New Roman" w:cs="Times New Roman"/>
          <w:sz w:val="28"/>
          <w:szCs w:val="28"/>
        </w:rPr>
        <w:t>на территории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50CF">
        <w:rPr>
          <w:rFonts w:ascii="Times New Roman" w:hAnsi="Times New Roman" w:cs="Times New Roman"/>
          <w:sz w:val="28"/>
          <w:szCs w:val="28"/>
        </w:rPr>
        <w:t xml:space="preserve"> руко</w:t>
      </w:r>
      <w:r w:rsidR="00683D22">
        <w:rPr>
          <w:rFonts w:ascii="Times New Roman" w:hAnsi="Times New Roman" w:cs="Times New Roman"/>
          <w:sz w:val="28"/>
          <w:szCs w:val="28"/>
        </w:rPr>
        <w:t>водствуясь</w:t>
      </w:r>
      <w:r w:rsidR="00F86DE8" w:rsidRPr="00F86DE8">
        <w:rPr>
          <w:rFonts w:ascii="Times New Roman" w:hAnsi="Times New Roman" w:cs="Times New Roman"/>
          <w:sz w:val="28"/>
          <w:szCs w:val="28"/>
        </w:rPr>
        <w:t xml:space="preserve"> </w:t>
      </w:r>
      <w:r w:rsidR="00F86DE8" w:rsidRPr="008F2607">
        <w:rPr>
          <w:rFonts w:ascii="Times New Roman" w:hAnsi="Times New Roman" w:cs="Times New Roman"/>
          <w:sz w:val="28"/>
          <w:szCs w:val="28"/>
        </w:rPr>
        <w:t>Уставом Колпнянского района Орловской области</w:t>
      </w:r>
      <w:r w:rsidR="00F86DE8">
        <w:rPr>
          <w:rFonts w:ascii="Times New Roman" w:hAnsi="Times New Roman" w:cs="Times New Roman"/>
          <w:sz w:val="28"/>
          <w:szCs w:val="28"/>
        </w:rPr>
        <w:t>,</w:t>
      </w:r>
      <w:r w:rsidR="00683D22">
        <w:rPr>
          <w:rFonts w:ascii="Times New Roman" w:hAnsi="Times New Roman" w:cs="Times New Roman"/>
          <w:sz w:val="28"/>
          <w:szCs w:val="28"/>
        </w:rPr>
        <w:t xml:space="preserve">  п</w:t>
      </w:r>
      <w:r w:rsidR="00F150CF">
        <w:rPr>
          <w:rFonts w:ascii="Times New Roman" w:hAnsi="Times New Roman" w:cs="Times New Roman"/>
          <w:sz w:val="28"/>
          <w:szCs w:val="28"/>
        </w:rPr>
        <w:t>остано</w:t>
      </w:r>
      <w:r w:rsidR="00F150CF">
        <w:rPr>
          <w:rFonts w:ascii="Times New Roman" w:hAnsi="Times New Roman" w:cs="Times New Roman"/>
          <w:sz w:val="28"/>
          <w:szCs w:val="28"/>
        </w:rPr>
        <w:t>в</w:t>
      </w:r>
      <w:r w:rsidR="00F150CF">
        <w:rPr>
          <w:rFonts w:ascii="Times New Roman" w:hAnsi="Times New Roman" w:cs="Times New Roman"/>
          <w:sz w:val="28"/>
          <w:szCs w:val="28"/>
        </w:rPr>
        <w:t>лением администрации Колпнянского района Орловской области от</w:t>
      </w:r>
      <w:r w:rsidR="00F86DE8" w:rsidRPr="00F86DE8">
        <w:rPr>
          <w:rFonts w:ascii="Times New Roman" w:hAnsi="Times New Roman" w:cs="Times New Roman"/>
          <w:sz w:val="28"/>
          <w:szCs w:val="28"/>
        </w:rPr>
        <w:t xml:space="preserve"> 01.02.2017 года № 20</w:t>
      </w:r>
      <w:r w:rsidR="00F86DE8">
        <w:rPr>
          <w:sz w:val="28"/>
          <w:szCs w:val="28"/>
        </w:rPr>
        <w:t xml:space="preserve"> </w:t>
      </w:r>
      <w:r w:rsidR="00F150CF" w:rsidRPr="008F2607">
        <w:rPr>
          <w:rFonts w:ascii="Times New Roman" w:hAnsi="Times New Roman" w:cs="Times New Roman"/>
          <w:sz w:val="28"/>
          <w:szCs w:val="28"/>
        </w:rPr>
        <w:t>«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разработки, реализации и оценки эффе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тивности муниципальных программ  Колпнянского района Орловской обла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0CF" w:rsidRPr="008F2607">
        <w:rPr>
          <w:rFonts w:ascii="Times New Roman" w:hAnsi="Times New Roman" w:cs="Times New Roman"/>
          <w:color w:val="000000"/>
          <w:sz w:val="28"/>
          <w:szCs w:val="28"/>
        </w:rPr>
        <w:t>ти»,</w:t>
      </w:r>
      <w:r w:rsidR="00F150CF" w:rsidRPr="008F2607">
        <w:rPr>
          <w:rFonts w:ascii="Times New Roman" w:hAnsi="Times New Roman" w:cs="Times New Roman"/>
          <w:sz w:val="28"/>
          <w:szCs w:val="28"/>
        </w:rPr>
        <w:t xml:space="preserve"> </w:t>
      </w:r>
      <w:r w:rsidR="00F150CF">
        <w:rPr>
          <w:rFonts w:ascii="Times New Roman" w:hAnsi="Times New Roman" w:cs="Times New Roman"/>
          <w:sz w:val="28"/>
          <w:szCs w:val="28"/>
        </w:rPr>
        <w:t xml:space="preserve">и </w:t>
      </w:r>
      <w:r w:rsidRPr="00D411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безопасности граждан на территории Колпнянского района Орловской области, предупреждения возникновения ситуаций,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ставляющих опасность для жизни, здоровья, собственности граждан, повыш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эффективности профилактической деятельности</w:t>
      </w:r>
      <w:r w:rsidRPr="00D411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Колпня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</w:p>
    <w:p w:rsidR="00DA1ACD" w:rsidRPr="00D41155" w:rsidRDefault="00DA1ACD" w:rsidP="007B36B0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ACD" w:rsidRPr="00D41155" w:rsidRDefault="007B36B0" w:rsidP="00DA1A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41155">
        <w:rPr>
          <w:rFonts w:ascii="Times New Roman" w:hAnsi="Times New Roman" w:cs="Times New Roman"/>
          <w:sz w:val="28"/>
          <w:szCs w:val="28"/>
        </w:rPr>
        <w:t>:</w:t>
      </w:r>
    </w:p>
    <w:p w:rsidR="007B36B0" w:rsidRPr="00D41155" w:rsidRDefault="007B36B0" w:rsidP="00F15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150C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про</w:t>
      </w:r>
      <w:r w:rsidR="00F150CF">
        <w:rPr>
          <w:rFonts w:ascii="Times New Roman" w:hAnsi="Times New Roman" w:cs="Times New Roman"/>
          <w:sz w:val="28"/>
          <w:szCs w:val="28"/>
        </w:rPr>
        <w:t>грамму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 «Профилактика правонаруш</w:t>
      </w:r>
      <w:r w:rsidR="00F150CF" w:rsidRPr="00D41155">
        <w:rPr>
          <w:rFonts w:ascii="Times New Roman" w:hAnsi="Times New Roman" w:cs="Times New Roman"/>
          <w:sz w:val="28"/>
          <w:szCs w:val="28"/>
        </w:rPr>
        <w:t>е</w:t>
      </w:r>
      <w:r w:rsidR="00F150CF" w:rsidRPr="00D41155">
        <w:rPr>
          <w:rFonts w:ascii="Times New Roman" w:hAnsi="Times New Roman" w:cs="Times New Roman"/>
          <w:sz w:val="28"/>
          <w:szCs w:val="28"/>
        </w:rPr>
        <w:t xml:space="preserve">ний и противодействие преступности на территории </w:t>
      </w:r>
      <w:r w:rsidR="00F150CF">
        <w:rPr>
          <w:rFonts w:ascii="Times New Roman" w:hAnsi="Times New Roman" w:cs="Times New Roman"/>
          <w:sz w:val="28"/>
          <w:szCs w:val="28"/>
        </w:rPr>
        <w:t>Колпнян</w:t>
      </w:r>
      <w:r w:rsidR="00F150CF" w:rsidRPr="00D41155">
        <w:rPr>
          <w:rFonts w:ascii="Times New Roman" w:hAnsi="Times New Roman" w:cs="Times New Roman"/>
          <w:sz w:val="28"/>
          <w:szCs w:val="28"/>
        </w:rPr>
        <w:t>ского района</w:t>
      </w:r>
      <w:r w:rsidR="00F150CF">
        <w:rPr>
          <w:rFonts w:ascii="Times New Roman" w:hAnsi="Times New Roman" w:cs="Times New Roman"/>
          <w:sz w:val="28"/>
          <w:szCs w:val="28"/>
        </w:rPr>
        <w:t xml:space="preserve"> О</w:t>
      </w:r>
      <w:r w:rsidR="00F150CF">
        <w:rPr>
          <w:rFonts w:ascii="Times New Roman" w:hAnsi="Times New Roman" w:cs="Times New Roman"/>
          <w:sz w:val="28"/>
          <w:szCs w:val="28"/>
        </w:rPr>
        <w:t>р</w:t>
      </w:r>
      <w:r w:rsidR="00F150CF">
        <w:rPr>
          <w:rFonts w:ascii="Times New Roman" w:hAnsi="Times New Roman" w:cs="Times New Roman"/>
          <w:sz w:val="28"/>
          <w:szCs w:val="28"/>
        </w:rPr>
        <w:t xml:space="preserve">ловской области  на </w:t>
      </w:r>
      <w:r w:rsidR="00F86DE8">
        <w:rPr>
          <w:rFonts w:ascii="Times New Roman" w:hAnsi="Times New Roman" w:cs="Times New Roman"/>
          <w:sz w:val="28"/>
          <w:szCs w:val="28"/>
        </w:rPr>
        <w:t xml:space="preserve">2018-2020 </w:t>
      </w:r>
      <w:r w:rsidR="00F150CF" w:rsidRPr="00D41155">
        <w:rPr>
          <w:rFonts w:ascii="Times New Roman" w:hAnsi="Times New Roman" w:cs="Times New Roman"/>
          <w:sz w:val="28"/>
          <w:szCs w:val="28"/>
        </w:rPr>
        <w:t>годы»</w:t>
      </w:r>
      <w:r w:rsidR="00F150CF">
        <w:rPr>
          <w:rFonts w:ascii="Times New Roman" w:hAnsi="Times New Roman" w:cs="Times New Roman"/>
          <w:sz w:val="28"/>
          <w:szCs w:val="28"/>
        </w:rPr>
        <w:t xml:space="preserve"> </w:t>
      </w:r>
      <w:r w:rsidRPr="00D41155">
        <w:rPr>
          <w:rFonts w:ascii="Times New Roman" w:hAnsi="Times New Roman" w:cs="Times New Roman"/>
          <w:sz w:val="28"/>
          <w:szCs w:val="28"/>
        </w:rPr>
        <w:t>в соответствии с приложением к на</w:t>
      </w:r>
      <w:r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D41155">
        <w:rPr>
          <w:rFonts w:ascii="Times New Roman" w:hAnsi="Times New Roman" w:cs="Times New Roman"/>
          <w:sz w:val="28"/>
          <w:szCs w:val="28"/>
        </w:rPr>
        <w:t>.</w:t>
      </w:r>
    </w:p>
    <w:p w:rsidR="00CA5EF2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EF2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CA5EF2" w:rsidRPr="00CA655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</w:t>
      </w:r>
      <w:r w:rsidR="00CA5EF2" w:rsidRPr="00CA6550">
        <w:rPr>
          <w:rFonts w:ascii="Times New Roman" w:hAnsi="Times New Roman" w:cs="Times New Roman"/>
          <w:sz w:val="28"/>
          <w:szCs w:val="28"/>
        </w:rPr>
        <w:t>а</w:t>
      </w:r>
      <w:r w:rsidR="00CA5EF2" w:rsidRPr="00CA6550">
        <w:rPr>
          <w:rFonts w:ascii="Times New Roman" w:hAnsi="Times New Roman" w:cs="Times New Roman"/>
          <w:sz w:val="28"/>
          <w:szCs w:val="28"/>
        </w:rPr>
        <w:t>местителя Главы администрации района Прозорову О.Д.</w:t>
      </w:r>
    </w:p>
    <w:p w:rsidR="00363EB3" w:rsidRDefault="00363EB3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путем размещения на инфо</w:t>
      </w:r>
      <w:r w:rsidRPr="00363EB3">
        <w:rPr>
          <w:rFonts w:ascii="Times New Roman" w:hAnsi="Times New Roman" w:cs="Times New Roman"/>
          <w:sz w:val="28"/>
          <w:szCs w:val="28"/>
        </w:rPr>
        <w:t>р</w:t>
      </w:r>
      <w:r w:rsidRPr="00363EB3">
        <w:rPr>
          <w:rFonts w:ascii="Times New Roman" w:hAnsi="Times New Roman" w:cs="Times New Roman"/>
          <w:sz w:val="28"/>
          <w:szCs w:val="28"/>
        </w:rPr>
        <w:t>мационных досках и на сайте администрации Колпнянского района Орловской области в информационно - телекоммуникационной сете «Интернет».</w:t>
      </w:r>
    </w:p>
    <w:p w:rsidR="00DA1ACD" w:rsidRPr="00363EB3" w:rsidRDefault="00DA1ACD" w:rsidP="00363EB3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Pr="00363EB3" w:rsidRDefault="00363EB3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EB3">
        <w:rPr>
          <w:rFonts w:ascii="Times New Roman" w:hAnsi="Times New Roman" w:cs="Times New Roman"/>
          <w:sz w:val="28"/>
          <w:szCs w:val="28"/>
        </w:rPr>
        <w:t>4</w:t>
      </w:r>
      <w:r w:rsidR="00CA5EF2" w:rsidRPr="00363EB3">
        <w:rPr>
          <w:rFonts w:ascii="Times New Roman" w:hAnsi="Times New Roman" w:cs="Times New Roman"/>
          <w:sz w:val="28"/>
          <w:szCs w:val="28"/>
        </w:rPr>
        <w:t>. Настоящее постановление администрации района вступает в законную силу</w:t>
      </w:r>
      <w:r w:rsidR="00F86DE8" w:rsidRPr="00363EB3">
        <w:rPr>
          <w:rFonts w:ascii="Times New Roman" w:hAnsi="Times New Roman" w:cs="Times New Roman"/>
          <w:sz w:val="28"/>
          <w:szCs w:val="28"/>
        </w:rPr>
        <w:t xml:space="preserve"> с 01 января 2018</w:t>
      </w:r>
      <w:r w:rsidR="00CA5EF2" w:rsidRPr="00363E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6DE8" w:rsidRDefault="00F86DE8" w:rsidP="00CA5EF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</w:t>
      </w:r>
      <w:r w:rsidR="00F86DE8">
        <w:rPr>
          <w:rFonts w:ascii="Times New Roman" w:hAnsi="Times New Roman" w:cs="Times New Roman"/>
          <w:sz w:val="28"/>
          <w:szCs w:val="28"/>
        </w:rPr>
        <w:t xml:space="preserve">и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Л.Л. Мясников</w:t>
      </w:r>
      <w:r w:rsidR="00CA5EF2">
        <w:rPr>
          <w:rFonts w:ascii="Times New Roman" w:hAnsi="Times New Roman" w:cs="Times New Roman"/>
          <w:sz w:val="28"/>
          <w:szCs w:val="28"/>
        </w:rPr>
        <w:t>а</w:t>
      </w:r>
    </w:p>
    <w:p w:rsidR="007B36B0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B4" w:rsidRDefault="00286FB4" w:rsidP="008515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36"/>
        <w:tblW w:w="0" w:type="auto"/>
        <w:tblLook w:val="01E0"/>
      </w:tblPr>
      <w:tblGrid>
        <w:gridCol w:w="4063"/>
      </w:tblGrid>
      <w:tr w:rsidR="00286FB4" w:rsidRPr="00D41155" w:rsidTr="00286FB4">
        <w:tc>
          <w:tcPr>
            <w:tcW w:w="4063" w:type="dxa"/>
          </w:tcPr>
          <w:p w:rsidR="00286FB4" w:rsidRDefault="00286FB4" w:rsidP="0028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FB4" w:rsidRPr="00D41155" w:rsidRDefault="00286FB4" w:rsidP="00286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Колпнянского района </w:t>
            </w:r>
            <w:r w:rsidR="008515DC">
              <w:rPr>
                <w:rFonts w:ascii="Times New Roman" w:hAnsi="Times New Roman" w:cs="Times New Roman"/>
                <w:sz w:val="28"/>
                <w:szCs w:val="28"/>
              </w:rPr>
              <w:t xml:space="preserve">Орловской области от 29 ноября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515D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3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E8" w:rsidRDefault="00F86DE8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B4" w:rsidRDefault="00286FB4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6B0" w:rsidRPr="00AF22F3" w:rsidRDefault="007B36B0" w:rsidP="007B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F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B36B0" w:rsidRPr="00AF22F3" w:rsidRDefault="007B36B0" w:rsidP="0055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F22F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546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6B0" w:rsidRPr="00D41155" w:rsidRDefault="007B36B0" w:rsidP="007B36B0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123"/>
      </w:tblGrid>
      <w:tr w:rsidR="007B36B0" w:rsidRPr="00D41155" w:rsidTr="00D22C8C">
        <w:tc>
          <w:tcPr>
            <w:tcW w:w="2448" w:type="dxa"/>
          </w:tcPr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23" w:type="dxa"/>
          </w:tcPr>
          <w:p w:rsidR="007B36B0" w:rsidRPr="00D41155" w:rsidRDefault="007B36B0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противодействие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 xml:space="preserve">2018-2020 </w:t>
            </w:r>
            <w:r w:rsidR="005546F1">
              <w:rPr>
                <w:rFonts w:ascii="Times New Roman" w:hAnsi="Times New Roman" w:cs="Times New Roman"/>
                <w:sz w:val="28"/>
                <w:szCs w:val="28"/>
              </w:rPr>
              <w:t>годы (далее - муниципальная программа)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36B0" w:rsidRPr="00D41155" w:rsidRDefault="007B36B0" w:rsidP="00F42C5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C59" w:rsidRPr="00D41155" w:rsidTr="00D22C8C">
        <w:trPr>
          <w:trHeight w:val="589"/>
        </w:trPr>
        <w:tc>
          <w:tcPr>
            <w:tcW w:w="2448" w:type="dxa"/>
          </w:tcPr>
          <w:p w:rsidR="00F42C59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23" w:type="dxa"/>
          </w:tcPr>
          <w:p w:rsidR="00F42C59" w:rsidRPr="006D589F" w:rsidRDefault="00F42C59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делам молодежи, физической культуре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 администрации Колпнянского района Орловской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C59" w:rsidRPr="00D41155" w:rsidTr="00D22C8C">
        <w:tc>
          <w:tcPr>
            <w:tcW w:w="2448" w:type="dxa"/>
          </w:tcPr>
          <w:p w:rsidR="00F42C59" w:rsidRPr="006D589F" w:rsidRDefault="00F42C59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23" w:type="dxa"/>
          </w:tcPr>
          <w:p w:rsidR="00F42C59" w:rsidRDefault="005546F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образования администрации Колпнянского ра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 Орловской области;</w:t>
            </w:r>
          </w:p>
          <w:p w:rsidR="00F42C59" w:rsidRDefault="00E1120D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 w:rsidR="00F42C59" w:rsidRPr="00AD7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Колпнянского рай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EE5D1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48C" w:rsidRDefault="005546F1" w:rsidP="00F42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Колпнянского района Орло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248C" w:rsidRPr="00FE248C">
              <w:rPr>
                <w:rFonts w:ascii="Times New Roman" w:hAnsi="Times New Roman" w:cs="Times New Roman"/>
                <w:sz w:val="28"/>
                <w:szCs w:val="28"/>
              </w:rPr>
              <w:t>ской области;</w:t>
            </w:r>
          </w:p>
          <w:p w:rsidR="00363EB3" w:rsidRPr="00FE248C" w:rsidRDefault="00363EB3" w:rsidP="00EE5D1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 ГОЧСМП администрации Колпнянского района Орловской области;</w:t>
            </w:r>
          </w:p>
          <w:p w:rsidR="00F42C59" w:rsidRPr="006D589F" w:rsidRDefault="005546F1" w:rsidP="00F86DE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Колпнянскому району 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2C59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46F1" w:rsidRPr="00D41155" w:rsidTr="00D22C8C">
        <w:tc>
          <w:tcPr>
            <w:tcW w:w="2448" w:type="dxa"/>
          </w:tcPr>
          <w:p w:rsidR="005546F1" w:rsidRDefault="005546F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мероприятий муниципальной программы</w:t>
            </w:r>
          </w:p>
        </w:tc>
        <w:tc>
          <w:tcPr>
            <w:tcW w:w="7123" w:type="dxa"/>
          </w:tcPr>
          <w:p w:rsidR="005546F1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обеспечение своевременного  информирования о лицах, освободившихся из мест лишения свободы;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страхования  народных дружи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ников народной дружины «Патриот» Колпнянского ра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организационных, профилакт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ческих, оперативно-розыскных мероприятий по выявл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нию и пресечению преступлений в сфере производства и оборота этилового спирта и алкогольной продукции, по пресечению продаж спиртных напитков, не соответс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вующих нормам безопасности;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комиссионных обследований защищенности образовательных учреждений Колпня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ского района в преддверии начала учебного года;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осуществление проведения постоянной работы по в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явлению  лидеров и активных членов экстремистских о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3D22" w:rsidRPr="006200D2"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выявления, пресечения и активного противодействия проявлениям политического и религ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озного экстремизма и недопущения с их стороны пр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ступлений и правонарушений на национальной почве;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печатной продукции (листовки, буклеты), баннеров по профилактике правонарушений, с целью п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вышения правовой грамотности населения,  безопасн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сти дорожного движения, безопасности на водных об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 w:rsidR="006200D2" w:rsidRPr="006200D2">
              <w:rPr>
                <w:rFonts w:ascii="Times New Roman" w:eastAsia="Calibri" w:hAnsi="Times New Roman" w:cs="Times New Roman"/>
                <w:sz w:val="28"/>
                <w:szCs w:val="28"/>
              </w:rPr>
              <w:t>ектах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разработка дополнительных мер по предупреждению детской безнадзорности и   беспризорности;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 проведение совместных заседании КДН и ЗП с привл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чением всех участников воспитательного процесса по рассмотрению административных правонарушений;</w:t>
            </w:r>
          </w:p>
          <w:p w:rsidR="000B1BF9" w:rsidRPr="006200D2" w:rsidRDefault="000B1BF9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постоянной работы по выявлению и пост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новке на учет лиц, употребляющих наркотические сре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07CB8" w:rsidRPr="006200D2">
              <w:rPr>
                <w:rFonts w:ascii="Times New Roman" w:hAnsi="Times New Roman" w:cs="Times New Roman"/>
                <w:sz w:val="28"/>
                <w:szCs w:val="28"/>
              </w:rPr>
              <w:t>ства и психотропные вещества;</w:t>
            </w:r>
          </w:p>
          <w:p w:rsidR="00307CB8" w:rsidRPr="006200D2" w:rsidRDefault="00307CB8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0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адм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нистрации материалов о мероприятиях, проводимых в целях профилактики правонарушений;</w:t>
            </w:r>
          </w:p>
          <w:p w:rsidR="006200D2" w:rsidRPr="006200D2" w:rsidRDefault="00E1120D" w:rsidP="000B1BF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азработка и распространение среди населения памяток о порядке действия граждан при совершении в отнош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нии них правонарушений, о действиях при угрозе во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00D2" w:rsidRPr="006200D2">
              <w:rPr>
                <w:rFonts w:ascii="Times New Roman" w:hAnsi="Times New Roman" w:cs="Times New Roman"/>
                <w:sz w:val="28"/>
                <w:szCs w:val="28"/>
              </w:rPr>
              <w:t>никновения террористических актов в местах массового пребывания.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</w:p>
          <w:p w:rsidR="007B36B0" w:rsidRPr="00D41155" w:rsidRDefault="00F42C59" w:rsidP="00F42C5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профилактики правонар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шений в муниципальном образовании;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основы для снижения уровня преступности посредством укрепления законности и правопорядка; 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безопасности граждан;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правонарушений несовершеннолетних и молодежи, активизация и совершенствование нравс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венного воспитания населения, прежде всего молодежи и детей школьного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раста;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активизация работы по профилактике правонарушений, направленной на борьбу с алкогольной и наркотической зависимостью среди населения, в том числе несоверше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и молодежи; </w:t>
            </w:r>
          </w:p>
          <w:p w:rsidR="003349EE" w:rsidRDefault="003349EE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экстремизма и терроризма, в том числе в подростковой, молодежной среде; </w:t>
            </w:r>
          </w:p>
          <w:p w:rsidR="007B36B0" w:rsidRPr="003349EE" w:rsidRDefault="00E1120D" w:rsidP="00334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способствующих</w:t>
            </w:r>
            <w:r w:rsidR="003349EE">
              <w:t xml:space="preserve"> </w:t>
            </w:r>
            <w:r w:rsidR="003349EE" w:rsidRPr="003349EE">
              <w:rPr>
                <w:rFonts w:ascii="Times New Roman" w:hAnsi="Times New Roman" w:cs="Times New Roman"/>
                <w:sz w:val="28"/>
                <w:szCs w:val="28"/>
              </w:rPr>
              <w:t>снижению уровня дорожно-транспортного травматизма</w:t>
            </w:r>
            <w:r w:rsidR="00334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36B0" w:rsidRPr="00D41155" w:rsidTr="00D22C8C">
        <w:tc>
          <w:tcPr>
            <w:tcW w:w="2448" w:type="dxa"/>
          </w:tcPr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F42C59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7B36B0" w:rsidRPr="00D41155" w:rsidRDefault="00F42C59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B36B0"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овышение координации деятельности (взаимодейс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вия) органов местного самоуправления и правоохран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органов в целях обеспечения общественной безопасности;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по предупреждению правон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рушений предприятий и организаций всех форм собс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венности, общественных организаций и представителей общественности;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нянского 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воссоздание системы социальной профилактики пр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вонарушений, направленной, прежде всего на активиз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цию борьбы с пьянством, алкоголизмом, наркоманией, преступностью, безнадзорностью, беспризорностью н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совершеннолетних, незаконной миграцией, ресоциал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зацию лиц, освободившихся из мест лишения свободы;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активности населения, выр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 xml:space="preserve">жающейся в общественном осуждении противоправного поведения, антиобщественного образа жизни;  </w:t>
            </w:r>
          </w:p>
          <w:p w:rsidR="00A77000" w:rsidRPr="00A77000" w:rsidRDefault="00A77000" w:rsidP="00A77000">
            <w:pPr>
              <w:numPr>
                <w:ilvl w:val="0"/>
                <w:numId w:val="2"/>
              </w:numPr>
              <w:tabs>
                <w:tab w:val="clear" w:pos="787"/>
                <w:tab w:val="num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оптимизация работы по предупреждению и проф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7000">
              <w:rPr>
                <w:rFonts w:ascii="Times New Roman" w:hAnsi="Times New Roman" w:cs="Times New Roman"/>
                <w:sz w:val="28"/>
                <w:szCs w:val="28"/>
              </w:rPr>
              <w:t>лактике правонарушений, совершаемых на улицах и общественных местах;</w:t>
            </w:r>
          </w:p>
          <w:p w:rsidR="007B36B0" w:rsidRPr="00A77000" w:rsidRDefault="00E1120D" w:rsidP="00A77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77000" w:rsidRPr="00A77000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</w:t>
            </w:r>
            <w:r w:rsidR="00A77000" w:rsidRPr="00A770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77000" w:rsidRPr="00A77000">
              <w:rPr>
                <w:rFonts w:ascii="Times New Roman" w:hAnsi="Times New Roman" w:cs="Times New Roman"/>
                <w:sz w:val="28"/>
                <w:szCs w:val="28"/>
              </w:rPr>
              <w:t>вующих совершению правонарушений.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7C1" w:rsidRDefault="001C67C1" w:rsidP="00F42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23" w:type="dxa"/>
          </w:tcPr>
          <w:p w:rsidR="001C67C1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снижение в общей структуре преступности доли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ступлений, совершенных лицами, ранее совершавшими преступления;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увеличение уровня раскрытия преступлений;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сокращение удельного веса преступлений, соверше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ных в общественных местах, в общем количестве пр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е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>ступных посягательств;</w:t>
            </w:r>
          </w:p>
          <w:p w:rsidR="00307CB8" w:rsidRPr="00307CB8" w:rsidRDefault="00307CB8" w:rsidP="00307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CB8">
              <w:rPr>
                <w:rFonts w:ascii="Times New Roman" w:hAnsi="Times New Roman"/>
                <w:sz w:val="28"/>
                <w:szCs w:val="28"/>
              </w:rPr>
              <w:t>- уменьшение числа несовершеннолетних</w:t>
            </w:r>
            <w:r w:rsidR="00683D22">
              <w:rPr>
                <w:rFonts w:ascii="Times New Roman" w:hAnsi="Times New Roman"/>
                <w:sz w:val="28"/>
                <w:szCs w:val="28"/>
              </w:rPr>
              <w:t>,</w:t>
            </w:r>
            <w:r w:rsidRPr="00307CB8">
              <w:rPr>
                <w:rFonts w:ascii="Times New Roman" w:hAnsi="Times New Roman"/>
                <w:sz w:val="28"/>
                <w:szCs w:val="28"/>
              </w:rPr>
              <w:t xml:space="preserve"> совершивших преступления</w:t>
            </w:r>
            <w:r w:rsidR="00683D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rPr>
          <w:trHeight w:val="602"/>
        </w:trPr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123" w:type="dxa"/>
          </w:tcPr>
          <w:p w:rsidR="001C67C1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E1120D" w:rsidP="00E035E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2018 - 2020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67C1" w:rsidRPr="00D41155" w:rsidTr="00D22C8C">
        <w:tc>
          <w:tcPr>
            <w:tcW w:w="2448" w:type="dxa"/>
          </w:tcPr>
          <w:p w:rsidR="001C67C1" w:rsidRPr="006D589F" w:rsidRDefault="001C67C1" w:rsidP="00D22C8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ассигнований на реализацию муниципальной программы</w:t>
            </w:r>
          </w:p>
        </w:tc>
        <w:tc>
          <w:tcPr>
            <w:tcW w:w="7123" w:type="dxa"/>
          </w:tcPr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граммы 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 р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айона Орловской области  на 2018 - 2020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ет 45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1C67C1" w:rsidRPr="006D589F" w:rsidRDefault="00E1120D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E1120D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C67C1" w:rsidRPr="006D589F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C67C1" w:rsidRPr="006D589F" w:rsidRDefault="00E1120D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67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4560">
              <w:rPr>
                <w:rFonts w:ascii="Times New Roman" w:hAnsi="Times New Roman" w:cs="Times New Roman"/>
                <w:sz w:val="28"/>
                <w:szCs w:val="28"/>
              </w:rPr>
              <w:t>,0 тысяч рублей</w:t>
            </w:r>
            <w:r w:rsidR="00683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7C1" w:rsidRPr="006D589F" w:rsidRDefault="001C67C1" w:rsidP="00D22C8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7C1" w:rsidRPr="00D41155" w:rsidTr="00D22C8C">
        <w:tc>
          <w:tcPr>
            <w:tcW w:w="2448" w:type="dxa"/>
          </w:tcPr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C67C1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</w:p>
          <w:p w:rsidR="001C67C1" w:rsidRPr="00D41155" w:rsidRDefault="001C67C1" w:rsidP="001C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23" w:type="dxa"/>
          </w:tcPr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овысить эффективность системы социальной проф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лактики правонарушений;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населения, 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ганизаций и общественных объединений по обеспеч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нию охраны общественного порядка;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совершаемых преступлений;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оздоровить обстановку на улицах и других обществе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ных местах;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профилактической работы в среде несовершеннолетних и молодежи;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уровень рецидивной и «бытовой» преступн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снизить количество дорожно-транспортных происш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ствий и тяжесть их последствий;</w:t>
            </w:r>
          </w:p>
          <w:p w:rsidR="0040411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сократить количество преступлений, связанных с нез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конным оборотом наркотических и психотропных в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ществ;</w:t>
            </w:r>
          </w:p>
          <w:p w:rsidR="001C67C1" w:rsidRPr="00404111" w:rsidRDefault="00404111" w:rsidP="00404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повысить уровень доверия населения к правоохран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111">
              <w:rPr>
                <w:rFonts w:ascii="Times New Roman" w:hAnsi="Times New Roman" w:cs="Times New Roman"/>
                <w:sz w:val="28"/>
                <w:szCs w:val="28"/>
              </w:rPr>
              <w:t>тельным органам.</w:t>
            </w:r>
          </w:p>
        </w:tc>
      </w:tr>
    </w:tbl>
    <w:p w:rsidR="007B36B0" w:rsidRPr="00E53021" w:rsidRDefault="001C67C1" w:rsidP="00CA5E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  <w:r w:rsidR="007B36B0" w:rsidRPr="00D411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сферы реализации муниципальной пр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граммы</w:t>
      </w:r>
      <w:r w:rsidR="00683D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программно-целевого подхода к решению проблемы проф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лактики правонарушений в Колпнянском районе направлена на комплексное сдерживание криминальных процессов и недопущение роста криминальной н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t>пряженности путем организации мероприятий по реализации государственной политики в сфере профилактики правонарушений и привлечения к обеспеч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>нию правопорядка всех групп населения.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Настоящая программа подготовлена с учетом опыта работы правоохран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тельных органов и органов местного самоуправления. В ее содержание вкл</w:t>
      </w:r>
      <w:r w:rsidRPr="00E53021">
        <w:rPr>
          <w:rFonts w:ascii="Times New Roman" w:hAnsi="Times New Roman" w:cs="Times New Roman"/>
          <w:sz w:val="28"/>
          <w:szCs w:val="28"/>
        </w:rPr>
        <w:t>ю</w:t>
      </w:r>
      <w:r w:rsidRPr="00E53021">
        <w:rPr>
          <w:rFonts w:ascii="Times New Roman" w:hAnsi="Times New Roman" w:cs="Times New Roman"/>
          <w:sz w:val="28"/>
          <w:szCs w:val="28"/>
        </w:rPr>
        <w:t xml:space="preserve">чены положения, требующие межведомственного взаимодействия. 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в случае реализации позитивного потенциала может быть заложена солидная основа для стабилизации и реальн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го уменьшения в дальнейшем уровня преступности</w:t>
      </w:r>
      <w:r w:rsidRPr="00E53021">
        <w:rPr>
          <w:rFonts w:ascii="Times New Roman" w:hAnsi="Times New Roman" w:cs="Times New Roman"/>
          <w:sz w:val="18"/>
          <w:szCs w:val="18"/>
        </w:rPr>
        <w:t>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Основанием для разработки программы явилось состояние оперативной обстанов</w:t>
      </w:r>
      <w:r>
        <w:rPr>
          <w:rFonts w:ascii="Times New Roman" w:hAnsi="Times New Roman" w:cs="Times New Roman"/>
          <w:sz w:val="28"/>
          <w:szCs w:val="28"/>
        </w:rPr>
        <w:t>ки в районе, в котором понятие «преступность»</w:t>
      </w:r>
      <w:r w:rsidRPr="00E53021">
        <w:rPr>
          <w:rFonts w:ascii="Times New Roman" w:hAnsi="Times New Roman" w:cs="Times New Roman"/>
          <w:sz w:val="28"/>
          <w:szCs w:val="28"/>
        </w:rPr>
        <w:t xml:space="preserve"> рассматривается как сложное социальное явление, предупреждение которого невозможно силами только одних правоохранительных органов. Для решения этой проблемы нео</w:t>
      </w:r>
      <w:r w:rsidRPr="00E53021">
        <w:rPr>
          <w:rFonts w:ascii="Times New Roman" w:hAnsi="Times New Roman" w:cs="Times New Roman"/>
          <w:sz w:val="28"/>
          <w:szCs w:val="28"/>
        </w:rPr>
        <w:t>б</w:t>
      </w:r>
      <w:r w:rsidRPr="00E53021">
        <w:rPr>
          <w:rFonts w:ascii="Times New Roman" w:hAnsi="Times New Roman" w:cs="Times New Roman"/>
          <w:sz w:val="28"/>
          <w:szCs w:val="28"/>
        </w:rPr>
        <w:t>ходимо привлечение всех субъектов профилактики правонарушений, всей си</w:t>
      </w:r>
      <w:r w:rsidRPr="00E53021">
        <w:rPr>
          <w:rFonts w:ascii="Times New Roman" w:hAnsi="Times New Roman" w:cs="Times New Roman"/>
          <w:sz w:val="28"/>
          <w:szCs w:val="28"/>
        </w:rPr>
        <w:t>с</w:t>
      </w:r>
      <w:r w:rsidRPr="00E53021">
        <w:rPr>
          <w:rFonts w:ascii="Times New Roman" w:hAnsi="Times New Roman" w:cs="Times New Roman"/>
          <w:sz w:val="28"/>
          <w:szCs w:val="28"/>
        </w:rPr>
        <w:t>темы органов местного самоуправления.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Реализация национальных проектов в последнее время положительно о</w:t>
      </w:r>
      <w:r w:rsidRPr="00E53021">
        <w:rPr>
          <w:rFonts w:ascii="Times New Roman" w:hAnsi="Times New Roman" w:cs="Times New Roman"/>
          <w:sz w:val="28"/>
          <w:szCs w:val="28"/>
        </w:rPr>
        <w:t>т</w:t>
      </w:r>
      <w:r w:rsidRPr="00E53021">
        <w:rPr>
          <w:rFonts w:ascii="Times New Roman" w:hAnsi="Times New Roman" w:cs="Times New Roman"/>
          <w:sz w:val="28"/>
          <w:szCs w:val="28"/>
        </w:rPr>
        <w:t>ражается на общественно-политическом, экономическом, демографическом, социальном и криминогенном положении в районе. Наметившийся рост благ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состояния населения, повышение эффективности социальной защищенности нетрудоустроенных лиц в целом оказали положительное влияние на состояние оперативной обстановки. Вместе с тем отдельные проблемы являлись острыми, и их воздействие на криминогенное положение оказалось существенным. Нег</w:t>
      </w:r>
      <w:r w:rsidRPr="00E53021">
        <w:rPr>
          <w:rFonts w:ascii="Times New Roman" w:hAnsi="Times New Roman" w:cs="Times New Roman"/>
          <w:sz w:val="28"/>
          <w:szCs w:val="28"/>
        </w:rPr>
        <w:t>а</w:t>
      </w:r>
      <w:r w:rsidRPr="00E53021">
        <w:rPr>
          <w:rFonts w:ascii="Times New Roman" w:hAnsi="Times New Roman" w:cs="Times New Roman"/>
          <w:sz w:val="28"/>
          <w:szCs w:val="28"/>
        </w:rPr>
        <w:lastRenderedPageBreak/>
        <w:t>тивное воздействие на состояние правопорядка продолжали оказывать крим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ногенные факторы экономического, социального, демографического характера.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Фактическое сокращение числа тяжких и особо тяжких преступлений в дальнейшем будет происходить за счет комплекса профилактических, пред</w:t>
      </w:r>
      <w:r w:rsidRPr="00E53021">
        <w:rPr>
          <w:rFonts w:ascii="Times New Roman" w:hAnsi="Times New Roman" w:cs="Times New Roman"/>
          <w:sz w:val="28"/>
          <w:szCs w:val="28"/>
        </w:rPr>
        <w:t>у</w:t>
      </w:r>
      <w:r w:rsidRPr="00E53021">
        <w:rPr>
          <w:rFonts w:ascii="Times New Roman" w:hAnsi="Times New Roman" w:cs="Times New Roman"/>
          <w:sz w:val="28"/>
          <w:szCs w:val="28"/>
        </w:rPr>
        <w:t>предительных мер, обеспечивающих реальное сокращение указанного крим</w:t>
      </w:r>
      <w:r w:rsidRPr="00E53021">
        <w:rPr>
          <w:rFonts w:ascii="Times New Roman" w:hAnsi="Times New Roman" w:cs="Times New Roman"/>
          <w:sz w:val="28"/>
          <w:szCs w:val="28"/>
        </w:rPr>
        <w:t>и</w:t>
      </w:r>
      <w:r w:rsidRPr="00E53021">
        <w:rPr>
          <w:rFonts w:ascii="Times New Roman" w:hAnsi="Times New Roman" w:cs="Times New Roman"/>
          <w:sz w:val="28"/>
          <w:szCs w:val="28"/>
        </w:rPr>
        <w:t>нального массива.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Изложенное позволяет надеяться, что реализация Программы позволит заложить основу для стабилизации уровня преступности и реального его уменьшения в дальнейшем.</w:t>
      </w:r>
    </w:p>
    <w:p w:rsidR="007B36B0" w:rsidRPr="00E53021" w:rsidRDefault="007B36B0" w:rsidP="007B36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Консолидированные усилия органов местного самоуправления позволят оздоровить обстановку в среде социально - незащищенных граждан и включить механизмы адаптации, позволяющие перевоспитать значительную часть прав</w:t>
      </w:r>
      <w:r w:rsidRPr="00E53021">
        <w:rPr>
          <w:rFonts w:ascii="Times New Roman" w:hAnsi="Times New Roman" w:cs="Times New Roman"/>
          <w:sz w:val="28"/>
          <w:szCs w:val="28"/>
        </w:rPr>
        <w:t>о</w:t>
      </w:r>
      <w:r w:rsidRPr="00E53021">
        <w:rPr>
          <w:rFonts w:ascii="Times New Roman" w:hAnsi="Times New Roman" w:cs="Times New Roman"/>
          <w:sz w:val="28"/>
          <w:szCs w:val="28"/>
        </w:rPr>
        <w:t>нарушителей в законопослушных граждан.</w:t>
      </w:r>
    </w:p>
    <w:p w:rsidR="007B36B0" w:rsidRPr="00E53021" w:rsidRDefault="007B36B0" w:rsidP="00683D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021">
        <w:rPr>
          <w:rFonts w:ascii="Times New Roman" w:hAnsi="Times New Roman" w:cs="Times New Roman"/>
          <w:sz w:val="28"/>
          <w:szCs w:val="28"/>
        </w:rPr>
        <w:t>Методы административного, организационного и уголовно-правового р</w:t>
      </w:r>
      <w:r w:rsidRPr="00E53021">
        <w:rPr>
          <w:rFonts w:ascii="Times New Roman" w:hAnsi="Times New Roman" w:cs="Times New Roman"/>
          <w:sz w:val="28"/>
          <w:szCs w:val="28"/>
        </w:rPr>
        <w:t>е</w:t>
      </w:r>
      <w:r w:rsidRPr="00E53021">
        <w:rPr>
          <w:rFonts w:ascii="Times New Roman" w:hAnsi="Times New Roman" w:cs="Times New Roman"/>
          <w:sz w:val="28"/>
          <w:szCs w:val="28"/>
        </w:rPr>
        <w:t xml:space="preserve">гулирования позволят обеспечить серьезный контроль над основной частью миграционных процессов, затрагивающих интересы района. </w:t>
      </w:r>
    </w:p>
    <w:p w:rsidR="00C069A1" w:rsidRDefault="001C67C1" w:rsidP="00683D22">
      <w:pPr>
        <w:rPr>
          <w:rFonts w:ascii="Times New Roman" w:hAnsi="Times New Roman" w:cs="Times New Roman"/>
          <w:b/>
          <w:sz w:val="28"/>
          <w:szCs w:val="28"/>
        </w:rPr>
      </w:pPr>
      <w:r w:rsidRPr="004B6D35">
        <w:rPr>
          <w:rFonts w:ascii="Times New Roman" w:hAnsi="Times New Roman" w:cs="Times New Roman"/>
          <w:b/>
          <w:sz w:val="28"/>
          <w:szCs w:val="28"/>
        </w:rPr>
        <w:t>Раздел 2. Приоритеты муниципальной политики в с</w:t>
      </w:r>
      <w:r w:rsidR="004B6D35" w:rsidRPr="004B6D35">
        <w:rPr>
          <w:rFonts w:ascii="Times New Roman" w:hAnsi="Times New Roman" w:cs="Times New Roman"/>
          <w:b/>
          <w:sz w:val="28"/>
          <w:szCs w:val="28"/>
        </w:rPr>
        <w:t>ф</w:t>
      </w:r>
      <w:r w:rsidRPr="004B6D35">
        <w:rPr>
          <w:rFonts w:ascii="Times New Roman" w:hAnsi="Times New Roman" w:cs="Times New Roman"/>
          <w:b/>
          <w:sz w:val="28"/>
          <w:szCs w:val="28"/>
        </w:rPr>
        <w:t>ере реализации м</w:t>
      </w:r>
      <w:r w:rsidRPr="004B6D35">
        <w:rPr>
          <w:rFonts w:ascii="Times New Roman" w:hAnsi="Times New Roman" w:cs="Times New Roman"/>
          <w:b/>
          <w:sz w:val="28"/>
          <w:szCs w:val="28"/>
        </w:rPr>
        <w:t>у</w:t>
      </w:r>
      <w:r w:rsidRPr="004B6D35">
        <w:rPr>
          <w:rFonts w:ascii="Times New Roman" w:hAnsi="Times New Roman" w:cs="Times New Roman"/>
          <w:b/>
          <w:sz w:val="28"/>
          <w:szCs w:val="28"/>
        </w:rPr>
        <w:t>ниципальной программы, цели, задачи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4B6D35" w:rsidRPr="00D41155" w:rsidRDefault="004B6D35" w:rsidP="004B6D35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1155">
        <w:rPr>
          <w:rFonts w:ascii="Times New Roman" w:hAnsi="Times New Roman" w:cs="Times New Roman"/>
          <w:sz w:val="28"/>
          <w:szCs w:val="28"/>
        </w:rPr>
        <w:t>ля решения задач, направленных на борьбу с преступностью, необходим комплексный подход и координация действий правоохранительных органов, при поддержке мес</w:t>
      </w:r>
      <w:r w:rsidR="00C069A1">
        <w:rPr>
          <w:rFonts w:ascii="Times New Roman" w:hAnsi="Times New Roman" w:cs="Times New Roman"/>
          <w:sz w:val="28"/>
          <w:szCs w:val="28"/>
        </w:rPr>
        <w:t>тных органов власти</w:t>
      </w:r>
      <w:r w:rsidRPr="00D41155">
        <w:rPr>
          <w:rFonts w:ascii="Times New Roman" w:hAnsi="Times New Roman" w:cs="Times New Roman"/>
          <w:sz w:val="28"/>
          <w:szCs w:val="28"/>
        </w:rPr>
        <w:t>, привлечения  негосударственных структур, предприятий, организаций, учреждений, общественных объединений и граждан. Это обуславливает необходимость применения программно-целевого подхода по: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повышению результативности оперативно-розыскной и уголовно-процессуальной деятельности, утверждению принципа неотвратимости отве</w:t>
      </w:r>
      <w:r w:rsidRPr="00D41155">
        <w:rPr>
          <w:rFonts w:ascii="Times New Roman" w:hAnsi="Times New Roman" w:cs="Times New Roman"/>
          <w:sz w:val="28"/>
          <w:szCs w:val="28"/>
        </w:rPr>
        <w:t>т</w:t>
      </w:r>
      <w:r w:rsidRPr="00D41155">
        <w:rPr>
          <w:rFonts w:ascii="Times New Roman" w:hAnsi="Times New Roman" w:cs="Times New Roman"/>
          <w:sz w:val="28"/>
          <w:szCs w:val="28"/>
        </w:rPr>
        <w:t>ственности за совершенное правонарушение;</w:t>
      </w:r>
    </w:p>
    <w:p w:rsidR="004B6D35" w:rsidRPr="00D41155" w:rsidRDefault="004B6D35" w:rsidP="004B6D3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-</w:t>
      </w:r>
      <w:r w:rsidRPr="00D41155">
        <w:rPr>
          <w:rFonts w:ascii="Times New Roman" w:hAnsi="Times New Roman" w:cs="Times New Roman"/>
          <w:sz w:val="28"/>
          <w:szCs w:val="28"/>
        </w:rPr>
        <w:tab/>
        <w:t>организации общественной безопасности и правопорядка на улицах и общественных местах;</w:t>
      </w:r>
    </w:p>
    <w:p w:rsidR="004B6D35" w:rsidRPr="00D4115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и профилактики правонарушений среди несовершенн</w:t>
      </w:r>
      <w:r w:rsidR="004B6D35" w:rsidRPr="00D41155">
        <w:rPr>
          <w:rFonts w:ascii="Times New Roman" w:hAnsi="Times New Roman" w:cs="Times New Roman"/>
          <w:sz w:val="28"/>
          <w:szCs w:val="28"/>
        </w:rPr>
        <w:t>о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летних; 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и защите имущества граждан, орг</w:t>
      </w:r>
      <w:r w:rsidRPr="00D41155">
        <w:rPr>
          <w:rFonts w:ascii="Times New Roman" w:hAnsi="Times New Roman" w:cs="Times New Roman"/>
          <w:sz w:val="28"/>
          <w:szCs w:val="28"/>
        </w:rPr>
        <w:t>а</w:t>
      </w:r>
      <w:r w:rsidRPr="00D41155">
        <w:rPr>
          <w:rFonts w:ascii="Times New Roman" w:hAnsi="Times New Roman" w:cs="Times New Roman"/>
          <w:sz w:val="28"/>
          <w:szCs w:val="28"/>
        </w:rPr>
        <w:t>низаций;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мероприятий по охране общественного порядка;</w:t>
      </w:r>
    </w:p>
    <w:p w:rsidR="004B6D35" w:rsidRPr="00D41155" w:rsidRDefault="004B6D35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>организации обеспечения безопасности дорожного движения;</w:t>
      </w:r>
    </w:p>
    <w:p w:rsidR="004B6D35" w:rsidRPr="004B6D35" w:rsidRDefault="00683D22" w:rsidP="004B6D35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4B6D35" w:rsidRPr="00D41155">
        <w:rPr>
          <w:rFonts w:ascii="Times New Roman" w:hAnsi="Times New Roman" w:cs="Times New Roman"/>
          <w:sz w:val="28"/>
          <w:szCs w:val="28"/>
        </w:rPr>
        <w:t xml:space="preserve"> противодейст</w:t>
      </w:r>
      <w:r w:rsidR="004B6D35">
        <w:rPr>
          <w:rFonts w:ascii="Times New Roman" w:hAnsi="Times New Roman" w:cs="Times New Roman"/>
          <w:sz w:val="28"/>
          <w:szCs w:val="28"/>
        </w:rPr>
        <w:t>вия распространению экстремизма.</w:t>
      </w:r>
    </w:p>
    <w:p w:rsidR="007B36B0" w:rsidRPr="00A34214" w:rsidRDefault="007B36B0" w:rsidP="007B36B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Целями Программы являются следующие: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>формирование эффективной профилактики правонарушений в муниц</w:t>
      </w:r>
      <w:r w:rsidRPr="003349EE">
        <w:rPr>
          <w:rFonts w:ascii="Times New Roman" w:hAnsi="Times New Roman" w:cs="Times New Roman"/>
          <w:sz w:val="28"/>
          <w:szCs w:val="28"/>
        </w:rPr>
        <w:t>и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пальном образовании;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создание основы для снижения уровня преступности посредством укр</w:t>
      </w:r>
      <w:r w:rsidRPr="003349EE">
        <w:rPr>
          <w:rFonts w:ascii="Times New Roman" w:hAnsi="Times New Roman" w:cs="Times New Roman"/>
          <w:sz w:val="28"/>
          <w:szCs w:val="28"/>
        </w:rPr>
        <w:t>е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пления законности и правопорядка; 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49EE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граждан;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предупреждение правонарушений несовершеннолетних и молодежи, а</w:t>
      </w:r>
      <w:r w:rsidRPr="003349EE">
        <w:rPr>
          <w:rFonts w:ascii="Times New Roman" w:hAnsi="Times New Roman" w:cs="Times New Roman"/>
          <w:sz w:val="28"/>
          <w:szCs w:val="28"/>
        </w:rPr>
        <w:t>к</w:t>
      </w:r>
      <w:r w:rsidRPr="003349EE">
        <w:rPr>
          <w:rFonts w:ascii="Times New Roman" w:hAnsi="Times New Roman" w:cs="Times New Roman"/>
          <w:sz w:val="28"/>
          <w:szCs w:val="28"/>
        </w:rPr>
        <w:t>тивизация и совершенствование нравственного воспитания населения, прежде всего молодежи и детей школьного воз</w:t>
      </w:r>
      <w:r>
        <w:rPr>
          <w:rFonts w:ascii="Times New Roman" w:hAnsi="Times New Roman" w:cs="Times New Roman"/>
          <w:sz w:val="28"/>
          <w:szCs w:val="28"/>
        </w:rPr>
        <w:t>раста;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активизация работы по профилактике правонарушений, направленной на борьбу с алкогольной и наркотической зависимостью среди населения, в том числе несовершеннолетних и молодежи;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349EE">
        <w:rPr>
          <w:rFonts w:ascii="Times New Roman" w:hAnsi="Times New Roman" w:cs="Times New Roman"/>
          <w:sz w:val="28"/>
          <w:szCs w:val="28"/>
        </w:rPr>
        <w:t xml:space="preserve"> профилактика экстремизма и терроризма, в том числе в подростковой, молодежной среде; </w:t>
      </w:r>
    </w:p>
    <w:p w:rsidR="003349EE" w:rsidRDefault="003349EE" w:rsidP="003349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EE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</w:t>
      </w:r>
      <w:r>
        <w:t xml:space="preserve"> </w:t>
      </w:r>
      <w:r w:rsidRPr="003349EE">
        <w:rPr>
          <w:rFonts w:ascii="Times New Roman" w:hAnsi="Times New Roman" w:cs="Times New Roman"/>
          <w:sz w:val="28"/>
          <w:szCs w:val="28"/>
        </w:rPr>
        <w:t>снижению уровня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B0" w:rsidRPr="00A34214" w:rsidRDefault="007B36B0" w:rsidP="003349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214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решение следующих задач: 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7000">
        <w:rPr>
          <w:rFonts w:ascii="Times New Roman" w:hAnsi="Times New Roman" w:cs="Times New Roman"/>
          <w:sz w:val="28"/>
          <w:szCs w:val="28"/>
        </w:rPr>
        <w:t>овышение координации деятельности (взаимодействия) органов местн</w:t>
      </w:r>
      <w:r w:rsidRPr="00A77000">
        <w:rPr>
          <w:rFonts w:ascii="Times New Roman" w:hAnsi="Times New Roman" w:cs="Times New Roman"/>
          <w:sz w:val="28"/>
          <w:szCs w:val="28"/>
        </w:rPr>
        <w:t>о</w:t>
      </w:r>
      <w:r w:rsidRPr="00A77000">
        <w:rPr>
          <w:rFonts w:ascii="Times New Roman" w:hAnsi="Times New Roman" w:cs="Times New Roman"/>
          <w:sz w:val="28"/>
          <w:szCs w:val="28"/>
        </w:rPr>
        <w:t>го самоуправления и правоохранительных органов в целях обеспечения общ</w:t>
      </w:r>
      <w:r w:rsidRPr="00A77000">
        <w:rPr>
          <w:rFonts w:ascii="Times New Roman" w:hAnsi="Times New Roman" w:cs="Times New Roman"/>
          <w:sz w:val="28"/>
          <w:szCs w:val="28"/>
        </w:rPr>
        <w:t>е</w:t>
      </w:r>
      <w:r w:rsidRPr="00A77000">
        <w:rPr>
          <w:rFonts w:ascii="Times New Roman" w:hAnsi="Times New Roman" w:cs="Times New Roman"/>
          <w:sz w:val="28"/>
          <w:szCs w:val="28"/>
        </w:rPr>
        <w:t>ственной безопасности;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привлечение к работе по предупреждению правонарушений предприятий и организаций всех форм собственности, общественных организаций и пре</w:t>
      </w:r>
      <w:r w:rsidRPr="00A77000">
        <w:rPr>
          <w:rFonts w:ascii="Times New Roman" w:hAnsi="Times New Roman" w:cs="Times New Roman"/>
          <w:sz w:val="28"/>
          <w:szCs w:val="28"/>
        </w:rPr>
        <w:t>д</w:t>
      </w:r>
      <w:r w:rsidRPr="00A77000">
        <w:rPr>
          <w:rFonts w:ascii="Times New Roman" w:hAnsi="Times New Roman" w:cs="Times New Roman"/>
          <w:sz w:val="28"/>
          <w:szCs w:val="28"/>
        </w:rPr>
        <w:t>ставителей общественности;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A7700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</w:t>
      </w:r>
      <w:r w:rsidRPr="00A77000">
        <w:rPr>
          <w:rFonts w:ascii="Times New Roman" w:hAnsi="Times New Roman" w:cs="Times New Roman"/>
          <w:sz w:val="28"/>
          <w:szCs w:val="28"/>
        </w:rPr>
        <w:t>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воссоздание системы социальной профилактики правонарушений, н</w:t>
      </w:r>
      <w:r w:rsidRPr="00A77000">
        <w:rPr>
          <w:rFonts w:ascii="Times New Roman" w:hAnsi="Times New Roman" w:cs="Times New Roman"/>
          <w:sz w:val="28"/>
          <w:szCs w:val="28"/>
        </w:rPr>
        <w:t>а</w:t>
      </w:r>
      <w:r w:rsidRPr="00A77000">
        <w:rPr>
          <w:rFonts w:ascii="Times New Roman" w:hAnsi="Times New Roman" w:cs="Times New Roman"/>
          <w:sz w:val="28"/>
          <w:szCs w:val="28"/>
        </w:rPr>
        <w:t>правленной, прежде всего на активизацию борьбы с пьянством, алкоголизмом, наркоманией, преступностью, безнадзорностью, беспризорностью несове</w:t>
      </w:r>
      <w:r w:rsidRPr="00A77000">
        <w:rPr>
          <w:rFonts w:ascii="Times New Roman" w:hAnsi="Times New Roman" w:cs="Times New Roman"/>
          <w:sz w:val="28"/>
          <w:szCs w:val="28"/>
        </w:rPr>
        <w:t>р</w:t>
      </w:r>
      <w:r w:rsidRPr="00A77000">
        <w:rPr>
          <w:rFonts w:ascii="Times New Roman" w:hAnsi="Times New Roman" w:cs="Times New Roman"/>
          <w:sz w:val="28"/>
          <w:szCs w:val="28"/>
        </w:rPr>
        <w:t>шеннолетних, незаконной миграцией, ресоциализацию лиц, освободившихся из мест лишения свободы;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повышение социальной активности населения, выражающейся в общес</w:t>
      </w:r>
      <w:r w:rsidRPr="00A77000">
        <w:rPr>
          <w:rFonts w:ascii="Times New Roman" w:hAnsi="Times New Roman" w:cs="Times New Roman"/>
          <w:sz w:val="28"/>
          <w:szCs w:val="28"/>
        </w:rPr>
        <w:t>т</w:t>
      </w:r>
      <w:r w:rsidRPr="00A77000">
        <w:rPr>
          <w:rFonts w:ascii="Times New Roman" w:hAnsi="Times New Roman" w:cs="Times New Roman"/>
          <w:sz w:val="28"/>
          <w:szCs w:val="28"/>
        </w:rPr>
        <w:t xml:space="preserve">венном осуждении противоправного поведения, антиобщественного образа жизни;  </w:t>
      </w:r>
    </w:p>
    <w:p w:rsidR="00A77000" w:rsidRPr="00A77000" w:rsidRDefault="00A77000" w:rsidP="00A77000">
      <w:pPr>
        <w:numPr>
          <w:ilvl w:val="0"/>
          <w:numId w:val="2"/>
        </w:numPr>
        <w:tabs>
          <w:tab w:val="clear" w:pos="787"/>
          <w:tab w:val="num" w:pos="350"/>
        </w:tabs>
        <w:ind w:left="67" w:firstLine="352"/>
        <w:jc w:val="both"/>
        <w:rPr>
          <w:rFonts w:ascii="Times New Roman" w:hAnsi="Times New Roman" w:cs="Times New Roman"/>
          <w:sz w:val="28"/>
          <w:szCs w:val="28"/>
        </w:rPr>
      </w:pPr>
      <w:r w:rsidRPr="00A77000">
        <w:rPr>
          <w:rFonts w:ascii="Times New Roman" w:hAnsi="Times New Roman" w:cs="Times New Roman"/>
          <w:sz w:val="28"/>
          <w:szCs w:val="28"/>
        </w:rPr>
        <w:t>оптимизация работы по предупреждению и профилактике правонаруш</w:t>
      </w:r>
      <w:r w:rsidRPr="00A77000">
        <w:rPr>
          <w:rFonts w:ascii="Times New Roman" w:hAnsi="Times New Roman" w:cs="Times New Roman"/>
          <w:sz w:val="28"/>
          <w:szCs w:val="28"/>
        </w:rPr>
        <w:t>е</w:t>
      </w:r>
      <w:r w:rsidRPr="00A77000">
        <w:rPr>
          <w:rFonts w:ascii="Times New Roman" w:hAnsi="Times New Roman" w:cs="Times New Roman"/>
          <w:sz w:val="28"/>
          <w:szCs w:val="28"/>
        </w:rPr>
        <w:t>ний, совершаемых на улицах и общественных местах;</w:t>
      </w:r>
    </w:p>
    <w:p w:rsidR="00C069A1" w:rsidRDefault="00A77000" w:rsidP="00A77000">
      <w:pPr>
        <w:ind w:firstLine="3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00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правонарушений.</w:t>
      </w:r>
    </w:p>
    <w:p w:rsidR="004B6D35" w:rsidRDefault="004B6D35" w:rsidP="00CA5EF2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060C">
        <w:rPr>
          <w:rFonts w:ascii="Times New Roman" w:hAnsi="Times New Roman" w:cs="Times New Roman"/>
          <w:b/>
          <w:sz w:val="28"/>
          <w:szCs w:val="28"/>
        </w:rPr>
        <w:t>3. Перечень и характеристика мероприятий муниципальной пр</w:t>
      </w:r>
      <w:r w:rsidRPr="00D2060C">
        <w:rPr>
          <w:rFonts w:ascii="Times New Roman" w:hAnsi="Times New Roman" w:cs="Times New Roman"/>
          <w:b/>
          <w:sz w:val="28"/>
          <w:szCs w:val="28"/>
        </w:rPr>
        <w:t>о</w:t>
      </w:r>
      <w:r w:rsidRPr="00D2060C">
        <w:rPr>
          <w:rFonts w:ascii="Times New Roman" w:hAnsi="Times New Roman" w:cs="Times New Roman"/>
          <w:b/>
          <w:sz w:val="28"/>
          <w:szCs w:val="28"/>
        </w:rPr>
        <w:t>граммы, ресурсное обеспечение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C069A1" w:rsidRPr="00D2060C" w:rsidRDefault="00C069A1" w:rsidP="004B6D35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105C">
        <w:rPr>
          <w:rFonts w:ascii="Times New Roman" w:hAnsi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правлениям: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дальнейшее развитие многоуровневой системы профилактики правон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рушений;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предупреждение детской беспризорности, безнадзорности 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 несовершеннолетних;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противодействие рецидивной преступности, ресоциализация лиц, осв</w:t>
      </w:r>
      <w:r w:rsidRPr="00DB105C">
        <w:rPr>
          <w:rFonts w:ascii="Times New Roman" w:hAnsi="Times New Roman"/>
          <w:sz w:val="28"/>
          <w:szCs w:val="28"/>
        </w:rPr>
        <w:t>о</w:t>
      </w:r>
      <w:r w:rsidRPr="00DB105C">
        <w:rPr>
          <w:rFonts w:ascii="Times New Roman" w:hAnsi="Times New Roman"/>
          <w:sz w:val="28"/>
          <w:szCs w:val="28"/>
        </w:rPr>
        <w:t>бодившихся из мест лишения свободы, и лиц, осужденных к уголовным нак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заниям, не связанным с лишением свободы;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профилактика бытовой преступности, алкоголизма и наркомании;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B105C">
        <w:rPr>
          <w:rFonts w:ascii="Times New Roman" w:hAnsi="Times New Roman"/>
          <w:sz w:val="28"/>
          <w:szCs w:val="28"/>
        </w:rPr>
        <w:t>раскрытие и расследование преступлений, розыск преступников;</w:t>
      </w:r>
    </w:p>
    <w:p w:rsidR="00DB105C" w:rsidRPr="00DB105C" w:rsidRDefault="00DB105C" w:rsidP="00DB105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информационно-методическое обеспечение профилактики правонар</w:t>
      </w:r>
      <w:r w:rsidRPr="00DB105C">
        <w:rPr>
          <w:rFonts w:ascii="Times New Roman" w:hAnsi="Times New Roman"/>
          <w:sz w:val="28"/>
          <w:szCs w:val="28"/>
        </w:rPr>
        <w:t>у</w:t>
      </w:r>
      <w:r w:rsidRPr="00DB105C">
        <w:rPr>
          <w:rFonts w:ascii="Times New Roman" w:hAnsi="Times New Roman"/>
          <w:sz w:val="28"/>
          <w:szCs w:val="28"/>
        </w:rPr>
        <w:t>шений, формирование позитивного общественного мнения о деятельности пр</w:t>
      </w:r>
      <w:r w:rsidRPr="00DB105C">
        <w:rPr>
          <w:rFonts w:ascii="Times New Roman" w:hAnsi="Times New Roman"/>
          <w:sz w:val="28"/>
          <w:szCs w:val="28"/>
        </w:rPr>
        <w:t>а</w:t>
      </w:r>
      <w:r w:rsidRPr="00DB105C">
        <w:rPr>
          <w:rFonts w:ascii="Times New Roman" w:hAnsi="Times New Roman"/>
          <w:sz w:val="28"/>
          <w:szCs w:val="28"/>
        </w:rPr>
        <w:t>воохранительных органов, повышение уровня правовой культуры населения;</w:t>
      </w:r>
    </w:p>
    <w:p w:rsidR="004B6D35" w:rsidRPr="00317D59" w:rsidRDefault="00DB105C" w:rsidP="00317D5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105C">
        <w:rPr>
          <w:rFonts w:ascii="Times New Roman" w:hAnsi="Times New Roman"/>
          <w:sz w:val="28"/>
          <w:szCs w:val="28"/>
        </w:rPr>
        <w:t>улучшение материально-технического обеспечения профилактической деятельности.</w:t>
      </w:r>
    </w:p>
    <w:p w:rsidR="004B6D35" w:rsidRPr="006D589F" w:rsidRDefault="00B91E0D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22" w:history="1">
        <w:r w:rsidR="004B6D35" w:rsidRPr="004B6D3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B6D35" w:rsidRPr="004B6D35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>
        <w:rPr>
          <w:rFonts w:ascii="Times New Roman" w:hAnsi="Times New Roman" w:cs="Times New Roman"/>
          <w:sz w:val="28"/>
          <w:szCs w:val="28"/>
        </w:rPr>
        <w:t>предста</w:t>
      </w:r>
      <w:r w:rsidR="004B6D35">
        <w:rPr>
          <w:rFonts w:ascii="Times New Roman" w:hAnsi="Times New Roman" w:cs="Times New Roman"/>
          <w:sz w:val="28"/>
          <w:szCs w:val="28"/>
        </w:rPr>
        <w:t>в</w:t>
      </w:r>
      <w:r w:rsidR="004B6D35">
        <w:rPr>
          <w:rFonts w:ascii="Times New Roman" w:hAnsi="Times New Roman" w:cs="Times New Roman"/>
          <w:sz w:val="28"/>
          <w:szCs w:val="28"/>
        </w:rPr>
        <w:t>лен в пр</w:t>
      </w:r>
      <w:r w:rsidR="00317D59">
        <w:rPr>
          <w:rFonts w:ascii="Times New Roman" w:hAnsi="Times New Roman" w:cs="Times New Roman"/>
          <w:sz w:val="28"/>
          <w:szCs w:val="28"/>
        </w:rPr>
        <w:t>иложении</w:t>
      </w:r>
      <w:r w:rsidR="00284560">
        <w:rPr>
          <w:rFonts w:ascii="Times New Roman" w:hAnsi="Times New Roman" w:cs="Times New Roman"/>
          <w:sz w:val="28"/>
          <w:szCs w:val="28"/>
        </w:rPr>
        <w:t xml:space="preserve"> 1</w:t>
      </w:r>
      <w:r w:rsidR="00317D59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к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Pr="006D589F">
        <w:rPr>
          <w:rFonts w:ascii="Times New Roman" w:hAnsi="Times New Roman" w:cs="Times New Roman"/>
          <w:sz w:val="28"/>
          <w:szCs w:val="28"/>
        </w:rPr>
        <w:t>.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</w:t>
      </w:r>
      <w:r w:rsidR="00F86DE8">
        <w:rPr>
          <w:rFonts w:ascii="Times New Roman" w:hAnsi="Times New Roman" w:cs="Times New Roman"/>
          <w:sz w:val="28"/>
          <w:szCs w:val="28"/>
        </w:rPr>
        <w:t>жета на 2018 - 2020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7DF">
        <w:rPr>
          <w:rFonts w:ascii="Times New Roman" w:hAnsi="Times New Roman" w:cs="Times New Roman"/>
          <w:sz w:val="28"/>
          <w:szCs w:val="28"/>
        </w:rPr>
        <w:t xml:space="preserve">годы составляет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45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</w:t>
      </w:r>
      <w:r w:rsidRPr="006D589F">
        <w:rPr>
          <w:rFonts w:ascii="Times New Roman" w:hAnsi="Times New Roman" w:cs="Times New Roman"/>
          <w:sz w:val="28"/>
          <w:szCs w:val="28"/>
        </w:rPr>
        <w:t>б</w:t>
      </w:r>
      <w:r w:rsidRPr="006D589F">
        <w:rPr>
          <w:rFonts w:ascii="Times New Roman" w:hAnsi="Times New Roman" w:cs="Times New Roman"/>
          <w:sz w:val="28"/>
          <w:szCs w:val="28"/>
        </w:rPr>
        <w:t>лей, из них:</w:t>
      </w:r>
    </w:p>
    <w:p w:rsidR="004B6D35" w:rsidRPr="006D589F" w:rsidRDefault="00E1120D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4B6D35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1120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Pr="006D589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B6D35" w:rsidRPr="006D589F" w:rsidRDefault="00E1120D" w:rsidP="004B6D3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B6D35">
        <w:rPr>
          <w:rFonts w:ascii="Times New Roman" w:hAnsi="Times New Roman" w:cs="Times New Roman"/>
          <w:sz w:val="28"/>
          <w:szCs w:val="28"/>
        </w:rPr>
        <w:t xml:space="preserve"> год </w:t>
      </w:r>
      <w:r w:rsidR="00284560">
        <w:rPr>
          <w:rFonts w:ascii="Times New Roman" w:hAnsi="Times New Roman" w:cs="Times New Roman"/>
          <w:sz w:val="28"/>
          <w:szCs w:val="28"/>
        </w:rPr>
        <w:t>–</w:t>
      </w:r>
      <w:r w:rsidR="00F86DE8">
        <w:rPr>
          <w:rFonts w:ascii="Times New Roman" w:hAnsi="Times New Roman" w:cs="Times New Roman"/>
          <w:sz w:val="28"/>
          <w:szCs w:val="28"/>
        </w:rPr>
        <w:t xml:space="preserve"> 15</w:t>
      </w:r>
      <w:r w:rsidR="00284560">
        <w:rPr>
          <w:rFonts w:ascii="Times New Roman" w:hAnsi="Times New Roman" w:cs="Times New Roman"/>
          <w:sz w:val="28"/>
          <w:szCs w:val="28"/>
        </w:rPr>
        <w:t>,0 тысяч</w:t>
      </w:r>
      <w:r w:rsidR="002647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69A1" w:rsidRDefault="004B6D35" w:rsidP="00C83DB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>Объем средств на реализацию Подпр</w:t>
      </w:r>
      <w:r>
        <w:rPr>
          <w:rFonts w:ascii="Times New Roman" w:hAnsi="Times New Roman" w:cs="Times New Roman"/>
          <w:sz w:val="28"/>
          <w:szCs w:val="28"/>
        </w:rPr>
        <w:t>ограммы за счет средств районного</w:t>
      </w:r>
      <w:r w:rsidRPr="006D589F">
        <w:rPr>
          <w:rFonts w:ascii="Times New Roman" w:hAnsi="Times New Roman" w:cs="Times New Roman"/>
          <w:sz w:val="28"/>
          <w:szCs w:val="28"/>
        </w:rPr>
        <w:t xml:space="preserve"> бюджета устанавливается ежегодно решением о бюджете на очередной фина</w:t>
      </w:r>
      <w:r w:rsidRPr="006D589F">
        <w:rPr>
          <w:rFonts w:ascii="Times New Roman" w:hAnsi="Times New Roman" w:cs="Times New Roman"/>
          <w:sz w:val="28"/>
          <w:szCs w:val="28"/>
        </w:rPr>
        <w:t>н</w:t>
      </w:r>
      <w:r w:rsidRPr="006D589F">
        <w:rPr>
          <w:rFonts w:ascii="Times New Roman" w:hAnsi="Times New Roman" w:cs="Times New Roman"/>
          <w:sz w:val="28"/>
          <w:szCs w:val="28"/>
        </w:rPr>
        <w:t>совый год.</w:t>
      </w:r>
    </w:p>
    <w:p w:rsidR="006827B2" w:rsidRPr="006827B2" w:rsidRDefault="006827B2" w:rsidP="00682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B2">
        <w:rPr>
          <w:rFonts w:ascii="Times New Roman" w:hAnsi="Times New Roman" w:cs="Times New Roman"/>
          <w:sz w:val="28"/>
          <w:szCs w:val="28"/>
        </w:rPr>
        <w:t xml:space="preserve">Программа будет реализована в </w:t>
      </w:r>
      <w:r w:rsidR="00F86DE8">
        <w:rPr>
          <w:rFonts w:ascii="Times New Roman" w:hAnsi="Times New Roman" w:cs="Times New Roman"/>
          <w:sz w:val="28"/>
          <w:szCs w:val="28"/>
        </w:rPr>
        <w:t xml:space="preserve">2018-2020 </w:t>
      </w:r>
      <w:r w:rsidRPr="006827B2">
        <w:rPr>
          <w:rFonts w:ascii="Times New Roman" w:hAnsi="Times New Roman" w:cs="Times New Roman"/>
          <w:sz w:val="28"/>
          <w:szCs w:val="28"/>
        </w:rPr>
        <w:t>годах в один этап.</w:t>
      </w:r>
    </w:p>
    <w:p w:rsidR="004B6D35" w:rsidRPr="00F86FB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4. Перечень целевых показателей муниципальной программы с распред</w:t>
      </w:r>
      <w:r w:rsidRPr="00F86FB5">
        <w:rPr>
          <w:rFonts w:ascii="Times New Roman" w:hAnsi="Times New Roman" w:cs="Times New Roman"/>
          <w:b/>
          <w:sz w:val="28"/>
          <w:szCs w:val="28"/>
        </w:rPr>
        <w:t>е</w:t>
      </w:r>
      <w:r w:rsidRPr="00F86FB5">
        <w:rPr>
          <w:rFonts w:ascii="Times New Roman" w:hAnsi="Times New Roman" w:cs="Times New Roman"/>
          <w:b/>
          <w:sz w:val="28"/>
          <w:szCs w:val="28"/>
        </w:rPr>
        <w:t>лением плановых значений по годам её реализации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Для определения степени достижения целей муниципальной программы определены следующие целевые индикаторы: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снижение в общей структуре преступности доли преступлений, сове</w:t>
      </w:r>
      <w:r w:rsidRPr="00307CB8">
        <w:rPr>
          <w:rFonts w:ascii="Times New Roman" w:hAnsi="Times New Roman"/>
          <w:sz w:val="28"/>
          <w:szCs w:val="28"/>
        </w:rPr>
        <w:t>р</w:t>
      </w:r>
      <w:r w:rsidRPr="00307CB8">
        <w:rPr>
          <w:rFonts w:ascii="Times New Roman" w:hAnsi="Times New Roman"/>
          <w:sz w:val="28"/>
          <w:szCs w:val="28"/>
        </w:rPr>
        <w:t>шенных лицами, ранее совершавшими преступления;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увеличение уровня раскрытия преступлений;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сокращение удельного веса преступлений, совершенных в обществе</w:t>
      </w:r>
      <w:r w:rsidRPr="00307CB8">
        <w:rPr>
          <w:rFonts w:ascii="Times New Roman" w:hAnsi="Times New Roman"/>
          <w:sz w:val="28"/>
          <w:szCs w:val="28"/>
        </w:rPr>
        <w:t>н</w:t>
      </w:r>
      <w:r w:rsidRPr="00307CB8">
        <w:rPr>
          <w:rFonts w:ascii="Times New Roman" w:hAnsi="Times New Roman"/>
          <w:sz w:val="28"/>
          <w:szCs w:val="28"/>
        </w:rPr>
        <w:t>ных местах, в общем количестве преступных посягательств;</w:t>
      </w:r>
    </w:p>
    <w:p w:rsidR="00C83DB8" w:rsidRDefault="00C83DB8" w:rsidP="00C83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B8">
        <w:rPr>
          <w:rFonts w:ascii="Times New Roman" w:hAnsi="Times New Roman"/>
          <w:sz w:val="28"/>
          <w:szCs w:val="28"/>
        </w:rPr>
        <w:t>- уменьшение числа несовершеннолетних совершивших преступления</w:t>
      </w:r>
      <w:r>
        <w:rPr>
          <w:rFonts w:ascii="Times New Roman" w:hAnsi="Times New Roman"/>
          <w:sz w:val="28"/>
          <w:szCs w:val="28"/>
        </w:rPr>
        <w:t>.</w:t>
      </w:r>
    </w:p>
    <w:p w:rsidR="00C83DB8" w:rsidRPr="00C83DB8" w:rsidRDefault="00C83DB8" w:rsidP="00C83DB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</w:t>
      </w:r>
      <w:r w:rsidRPr="00C83DB8">
        <w:rPr>
          <w:rFonts w:ascii="Times New Roman" w:hAnsi="Times New Roman" w:cs="Times New Roman"/>
          <w:sz w:val="28"/>
          <w:szCs w:val="28"/>
        </w:rPr>
        <w:t>и</w:t>
      </w:r>
      <w:r w:rsidRPr="00C83DB8">
        <w:rPr>
          <w:rFonts w:ascii="Times New Roman" w:hAnsi="Times New Roman" w:cs="Times New Roman"/>
          <w:sz w:val="28"/>
          <w:szCs w:val="28"/>
        </w:rPr>
        <w:t>пальной программы представлены в приложении 2 к программе.</w:t>
      </w:r>
    </w:p>
    <w:p w:rsidR="00A5250D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>Методика расчета индикаторов</w:t>
      </w:r>
      <w:r w:rsidR="00683D22">
        <w:rPr>
          <w:rFonts w:ascii="Times New Roman" w:hAnsi="Times New Roman" w:cs="Times New Roman"/>
          <w:sz w:val="28"/>
          <w:szCs w:val="28"/>
        </w:rPr>
        <w:t>.</w:t>
      </w:r>
    </w:p>
    <w:p w:rsidR="004B6D35" w:rsidRPr="00C83DB8" w:rsidRDefault="00A5250D" w:rsidP="00C069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DB8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>производится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Pr="00C83DB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C069A1" w:rsidRPr="00C83DB8">
        <w:rPr>
          <w:rFonts w:ascii="Times New Roman" w:hAnsi="Times New Roman" w:cs="Times New Roman"/>
          <w:sz w:val="28"/>
          <w:szCs w:val="28"/>
        </w:rPr>
        <w:t xml:space="preserve"> </w:t>
      </w:r>
      <w:r w:rsidR="00F86DE8">
        <w:rPr>
          <w:rFonts w:ascii="Times New Roman" w:hAnsi="Times New Roman" w:cs="Times New Roman"/>
          <w:sz w:val="28"/>
          <w:szCs w:val="28"/>
        </w:rPr>
        <w:t xml:space="preserve">ОМВД России по Колпнянскому району </w:t>
      </w:r>
      <w:r w:rsidRPr="00C83DB8">
        <w:rPr>
          <w:rFonts w:ascii="Times New Roman" w:hAnsi="Times New Roman" w:cs="Times New Roman"/>
          <w:sz w:val="28"/>
          <w:szCs w:val="28"/>
        </w:rPr>
        <w:t>(по согласованию)</w:t>
      </w:r>
      <w:r w:rsidR="00C069A1" w:rsidRPr="00C83DB8">
        <w:rPr>
          <w:rFonts w:ascii="Times New Roman" w:hAnsi="Times New Roman" w:cs="Times New Roman"/>
          <w:sz w:val="28"/>
          <w:szCs w:val="28"/>
        </w:rPr>
        <w:t>.</w:t>
      </w:r>
    </w:p>
    <w:p w:rsidR="004B6D35" w:rsidRDefault="004B6D35" w:rsidP="004B6D3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86FB5">
        <w:rPr>
          <w:rFonts w:ascii="Times New Roman" w:hAnsi="Times New Roman" w:cs="Times New Roman"/>
          <w:b/>
          <w:sz w:val="28"/>
          <w:szCs w:val="28"/>
        </w:rPr>
        <w:t xml:space="preserve">5. Ожидаемые результаты реализации муниципальной программы. </w:t>
      </w:r>
    </w:p>
    <w:p w:rsidR="004B6D35" w:rsidRDefault="004B6D35" w:rsidP="00CA5EF2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F86FB5">
        <w:rPr>
          <w:rFonts w:ascii="Times New Roman" w:hAnsi="Times New Roman" w:cs="Times New Roman"/>
          <w:b/>
          <w:sz w:val="28"/>
          <w:szCs w:val="28"/>
        </w:rPr>
        <w:t>Управление рисками реализации муниципальной программы</w:t>
      </w:r>
      <w:r w:rsidR="00683D22">
        <w:rPr>
          <w:rFonts w:ascii="Times New Roman" w:hAnsi="Times New Roman" w:cs="Times New Roman"/>
          <w:b/>
          <w:sz w:val="28"/>
          <w:szCs w:val="28"/>
        </w:rPr>
        <w:t>.</w:t>
      </w:r>
    </w:p>
    <w:p w:rsidR="00284560" w:rsidRPr="00284560" w:rsidRDefault="00284560" w:rsidP="002845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15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41155">
        <w:rPr>
          <w:rFonts w:ascii="Times New Roman" w:hAnsi="Times New Roman" w:cs="Times New Roman"/>
          <w:sz w:val="28"/>
          <w:szCs w:val="28"/>
        </w:rPr>
        <w:t>рограммы</w:t>
      </w:r>
      <w:r w:rsidR="00683D22">
        <w:rPr>
          <w:rFonts w:ascii="Times New Roman" w:hAnsi="Times New Roman" w:cs="Times New Roman"/>
          <w:sz w:val="28"/>
          <w:szCs w:val="28"/>
        </w:rPr>
        <w:t>: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04111">
        <w:rPr>
          <w:rFonts w:ascii="Times New Roman" w:hAnsi="Times New Roman" w:cs="Times New Roman"/>
          <w:sz w:val="28"/>
          <w:szCs w:val="28"/>
        </w:rPr>
        <w:t>овысить эффективность системы социальной профилактики правон</w:t>
      </w:r>
      <w:r w:rsidRPr="00404111">
        <w:rPr>
          <w:rFonts w:ascii="Times New Roman" w:hAnsi="Times New Roman" w:cs="Times New Roman"/>
          <w:sz w:val="28"/>
          <w:szCs w:val="28"/>
        </w:rPr>
        <w:t>а</w:t>
      </w:r>
      <w:r w:rsidRPr="00404111">
        <w:rPr>
          <w:rFonts w:ascii="Times New Roman" w:hAnsi="Times New Roman" w:cs="Times New Roman"/>
          <w:sz w:val="28"/>
          <w:szCs w:val="28"/>
        </w:rPr>
        <w:t>рушений;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улучшить информационное обеспечение населения, организаций и о</w:t>
      </w:r>
      <w:r w:rsidRPr="00404111">
        <w:rPr>
          <w:rFonts w:ascii="Times New Roman" w:hAnsi="Times New Roman" w:cs="Times New Roman"/>
          <w:sz w:val="28"/>
          <w:szCs w:val="28"/>
        </w:rPr>
        <w:t>б</w:t>
      </w:r>
      <w:r w:rsidRPr="00404111">
        <w:rPr>
          <w:rFonts w:ascii="Times New Roman" w:hAnsi="Times New Roman" w:cs="Times New Roman"/>
          <w:sz w:val="28"/>
          <w:szCs w:val="28"/>
        </w:rPr>
        <w:t>щественных объединений по обеспечению охраны общественного порядка;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уменьшить общее число совершаемых преступлений;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111">
        <w:rPr>
          <w:rFonts w:ascii="Times New Roman" w:hAnsi="Times New Roman" w:cs="Times New Roman"/>
          <w:sz w:val="28"/>
          <w:szCs w:val="28"/>
        </w:rPr>
        <w:t>оздоровить обстановку на улицах и других общественных местах;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профилактической работы в среде несовершенноле</w:t>
      </w:r>
      <w:r w:rsidRPr="00404111">
        <w:rPr>
          <w:rFonts w:ascii="Times New Roman" w:hAnsi="Times New Roman" w:cs="Times New Roman"/>
          <w:sz w:val="28"/>
          <w:szCs w:val="28"/>
        </w:rPr>
        <w:t>т</w:t>
      </w:r>
      <w:r w:rsidRPr="00404111">
        <w:rPr>
          <w:rFonts w:ascii="Times New Roman" w:hAnsi="Times New Roman" w:cs="Times New Roman"/>
          <w:sz w:val="28"/>
          <w:szCs w:val="28"/>
        </w:rPr>
        <w:lastRenderedPageBreak/>
        <w:t>них и молодежи;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уровень рецидивной и «бытовой» преступности;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снизить количество дорожно-транспортных происшествий и тяжесть их последствий;</w:t>
      </w:r>
    </w:p>
    <w:p w:rsidR="00404111" w:rsidRPr="00404111" w:rsidRDefault="00404111" w:rsidP="00404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сократить количество преступлений, связанных с незаконным оборотом наркотических и психотропных веществ;</w:t>
      </w:r>
    </w:p>
    <w:p w:rsidR="004B6D35" w:rsidRDefault="00404111" w:rsidP="0040411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4111">
        <w:rPr>
          <w:rFonts w:ascii="Times New Roman" w:hAnsi="Times New Roman" w:cs="Times New Roman"/>
          <w:sz w:val="28"/>
          <w:szCs w:val="28"/>
        </w:rPr>
        <w:t>повысить уровень доверия населения к правоохранительным органам.</w:t>
      </w:r>
      <w:r w:rsidR="00284560" w:rsidRPr="006D589F">
        <w:rPr>
          <w:rFonts w:ascii="Times New Roman" w:hAnsi="Times New Roman" w:cs="Times New Roman"/>
          <w:sz w:val="28"/>
          <w:szCs w:val="28"/>
        </w:rPr>
        <w:t xml:space="preserve"> 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</w:t>
      </w:r>
      <w:r w:rsidR="004B6D35" w:rsidRPr="006D589F">
        <w:rPr>
          <w:rFonts w:ascii="Times New Roman" w:hAnsi="Times New Roman" w:cs="Times New Roman"/>
          <w:sz w:val="28"/>
          <w:szCs w:val="28"/>
        </w:rPr>
        <w:t>я</w:t>
      </w:r>
      <w:r w:rsidR="004B6D35" w:rsidRPr="006D589F">
        <w:rPr>
          <w:rFonts w:ascii="Times New Roman" w:hAnsi="Times New Roman" w:cs="Times New Roman"/>
          <w:sz w:val="28"/>
          <w:szCs w:val="28"/>
        </w:rPr>
        <w:t xml:space="preserve">занный с неполным или несвоевременным финансированием </w:t>
      </w:r>
      <w:r w:rsidR="004B6D3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B6D35"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запланированные ср</w:t>
      </w:r>
      <w:r w:rsidR="004B6D35" w:rsidRPr="006D589F">
        <w:rPr>
          <w:rFonts w:ascii="Times New Roman" w:hAnsi="Times New Roman" w:cs="Times New Roman"/>
          <w:sz w:val="28"/>
          <w:szCs w:val="28"/>
        </w:rPr>
        <w:t>о</w:t>
      </w:r>
      <w:r w:rsidR="004B6D35" w:rsidRPr="006D589F">
        <w:rPr>
          <w:rFonts w:ascii="Times New Roman" w:hAnsi="Times New Roman" w:cs="Times New Roman"/>
          <w:sz w:val="28"/>
          <w:szCs w:val="28"/>
        </w:rPr>
        <w:t>ки.</w:t>
      </w:r>
    </w:p>
    <w:p w:rsidR="00284560" w:rsidRPr="00D41155" w:rsidRDefault="00284560" w:rsidP="00284560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указанных рисков возможно при условии достаточного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 программных мероприятий из бюджета Колпнянского района Орловской области.</w:t>
      </w:r>
    </w:p>
    <w:p w:rsidR="007B36B0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D04389" w:rsidRPr="004C7A48" w:rsidRDefault="00D04389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7B36B0" w:rsidRPr="00D41155" w:rsidRDefault="007B36B0" w:rsidP="007B36B0">
      <w:pPr>
        <w:pStyle w:val="a3"/>
        <w:spacing w:line="240" w:lineRule="exact"/>
        <w:jc w:val="both"/>
        <w:rPr>
          <w:b w:val="0"/>
          <w:bCs/>
          <w:sz w:val="28"/>
          <w:szCs w:val="28"/>
        </w:rPr>
      </w:pPr>
    </w:p>
    <w:p w:rsidR="007B36B0" w:rsidRDefault="007B36B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DA6D6A" w:rsidRDefault="00DA6D6A" w:rsidP="009032A3">
      <w:pPr>
        <w:pStyle w:val="a3"/>
        <w:rPr>
          <w:sz w:val="28"/>
          <w:szCs w:val="28"/>
        </w:rPr>
      </w:pPr>
    </w:p>
    <w:p w:rsidR="009032A3" w:rsidRDefault="009032A3" w:rsidP="009032A3">
      <w:pPr>
        <w:pStyle w:val="a3"/>
        <w:rPr>
          <w:sz w:val="28"/>
          <w:szCs w:val="28"/>
        </w:rPr>
      </w:pPr>
    </w:p>
    <w:p w:rsidR="00DA6D6A" w:rsidRDefault="00DA6D6A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C3208C" w:rsidRDefault="00C3208C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p w:rsidR="00683D22" w:rsidRDefault="00683D22" w:rsidP="007B36B0">
      <w:pPr>
        <w:pStyle w:val="a3"/>
        <w:jc w:val="center"/>
        <w:rPr>
          <w:sz w:val="28"/>
          <w:szCs w:val="28"/>
        </w:rPr>
      </w:pPr>
    </w:p>
    <w:tbl>
      <w:tblPr>
        <w:tblStyle w:val="af1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307CB8" w:rsidTr="009032A3">
        <w:tc>
          <w:tcPr>
            <w:tcW w:w="5351" w:type="dxa"/>
          </w:tcPr>
          <w:p w:rsidR="00DA6D6A" w:rsidRPr="00D41155" w:rsidRDefault="00DA6D6A" w:rsidP="0090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5D59A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</w:t>
            </w:r>
            <w:r w:rsidR="00F86DE8">
              <w:rPr>
                <w:rFonts w:ascii="Times New Roman" w:hAnsi="Times New Roman" w:cs="Times New Roman"/>
                <w:sz w:val="28"/>
                <w:szCs w:val="28"/>
              </w:rPr>
              <w:t xml:space="preserve">2018-2020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6D6A" w:rsidRDefault="00DA6D6A" w:rsidP="009032A3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385E5E" w:rsidRDefault="00385E5E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Default="009032A3" w:rsidP="009032A3">
      <w:pPr>
        <w:pStyle w:val="a3"/>
        <w:jc w:val="center"/>
        <w:rPr>
          <w:sz w:val="28"/>
          <w:szCs w:val="28"/>
        </w:rPr>
      </w:pPr>
    </w:p>
    <w:p w:rsidR="009032A3" w:rsidRPr="009032A3" w:rsidRDefault="009032A3" w:rsidP="009032A3">
      <w:pPr>
        <w:pStyle w:val="a3"/>
        <w:jc w:val="center"/>
        <w:rPr>
          <w:sz w:val="28"/>
          <w:szCs w:val="28"/>
        </w:rPr>
      </w:pP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5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385E5E" w:rsidRPr="00AF22F3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и противодействие преступности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Колпнян</w:t>
      </w:r>
      <w:r w:rsidRPr="00AF22F3"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2F3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 </w:t>
      </w:r>
      <w:r w:rsidRPr="00AF22F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86DE8">
        <w:rPr>
          <w:rFonts w:ascii="Times New Roman" w:hAnsi="Times New Roman" w:cs="Times New Roman"/>
          <w:b/>
          <w:sz w:val="28"/>
          <w:szCs w:val="28"/>
        </w:rPr>
        <w:t xml:space="preserve">2018-2020 </w:t>
      </w:r>
      <w:r w:rsidRPr="00AF22F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385E5E" w:rsidRPr="00385E5E" w:rsidRDefault="00385E5E" w:rsidP="00385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E5E" w:rsidRDefault="00385E5E" w:rsidP="00385E5E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5"/>
        <w:gridCol w:w="1417"/>
        <w:gridCol w:w="709"/>
        <w:gridCol w:w="701"/>
        <w:gridCol w:w="1282"/>
        <w:gridCol w:w="1166"/>
        <w:gridCol w:w="1387"/>
      </w:tblGrid>
      <w:tr w:rsidR="00385E5E" w:rsidRPr="006E79D4" w:rsidTr="00DA6D6A">
        <w:trPr>
          <w:trHeight w:val="401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непосред-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финанси-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рования,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числе по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ции,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85E5E" w:rsidRPr="006E79D4" w:rsidTr="00DA6D6A">
        <w:trPr>
          <w:trHeight w:val="220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чала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</w:p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5E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E5E" w:rsidRPr="00385E5E" w:rsidRDefault="00385E5E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2C8C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D41155" w:rsidRDefault="00D22C8C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 информирования о лицах, осв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бодившихся из мест лишения свободы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 w:rsidR="00D2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C8C" w:rsidRPr="00D41155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="00D22C8C"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22C8C" w:rsidRPr="00D41155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="00D22C8C"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C8C"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22C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22C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0B6C71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предупр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дительной  борьбы с 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тремизмом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C8C" w:rsidRPr="00385E5E" w:rsidRDefault="00D22C8C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Pr="006200D2" w:rsidRDefault="006200D2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0D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Организация личного страхования  народных дружинников народной дружины «Патриот» Колпнянского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Pr="003B5317" w:rsidRDefault="00F86DE8" w:rsidP="00EE5D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3EB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F86DE8" w:rsidRPr="003B5317" w:rsidRDefault="00F86DE8" w:rsidP="00EE5D1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становки на улицах  и в других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местах.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Pr="00385E5E" w:rsidRDefault="006200D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DE8" w:rsidRDefault="006200D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год- 10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F86DE8" w:rsidRDefault="006200D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год- 10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F86DE8" w:rsidRPr="00385E5E" w:rsidRDefault="006200D2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год- 10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D41155" w:rsidRDefault="00F86DE8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ционных, профилактических, оперативно-розыскных мер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приятий по выявлению и прес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чению преступлений в сфере производства и оборота этил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вого спирта и алкогольной пр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дукции, по пресечению продаж спиртных напитков, не соотве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ствующих нормам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D41155" w:rsidRDefault="00F86DE8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ОМВД Ро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скому ра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D41155" w:rsidRDefault="00F86DE8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плексных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миссион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обсле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дований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щищенности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Колпнянского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она в преддверии начала уче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D41155" w:rsidRDefault="00F86DE8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позиций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D41155" w:rsidRDefault="00F86DE8" w:rsidP="009032A3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проведения п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стоянной работы по выявлению  лидеров и активных членов эк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тремистских организаций, в ц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лях выявления, пресечения и 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тивного противодействия пр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явлениям политического и рел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гиозного экстремизма и нед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пущения с их стороны престу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лений и правонарушений на н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циональной почве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D41155" w:rsidRDefault="00F86DE8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лабление позиций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ванной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6200D2" w:rsidRDefault="00896828" w:rsidP="009032A3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200D2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Изготовление печатной продукции (листовки, буклеты), баннеров по профилактике правонарушений, с целью повышения правовой гр</w:t>
            </w:r>
            <w:r w:rsidRPr="006200D2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а</w:t>
            </w:r>
            <w:r w:rsidRPr="006200D2"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eastAsia="en-US"/>
              </w:rPr>
              <w:t>мотности населения,  безопасности дорожного движения,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933D3A" w:rsidRDefault="00F86DE8" w:rsidP="00D22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Отдел </w:t>
            </w:r>
            <w:r w:rsidR="008968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ГОЧСМП 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рации Колпня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ского ра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й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она Орло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ской обла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ти,</w:t>
            </w:r>
          </w:p>
          <w:p w:rsidR="00F86DE8" w:rsidRPr="00933D3A" w:rsidRDefault="00F86DE8" w:rsidP="00D22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ОМВД Ро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сии по Колпня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скому ра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й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ону</w:t>
            </w:r>
            <w:r w:rsidRPr="00933D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 с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гласов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933D3A" w:rsidRDefault="00F86DE8" w:rsidP="00F86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933D3A" w:rsidRDefault="00F86DE8" w:rsidP="00F86DE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933D3A" w:rsidRDefault="00F86DE8" w:rsidP="00EE5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темпов престу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ности, с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кращение латентной престу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933D3A" w:rsidRDefault="006200D2" w:rsidP="00EE5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F86DE8"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933D3A" w:rsidRDefault="006200D2" w:rsidP="00EE5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год- 2,0</w:t>
            </w:r>
            <w:r w:rsidR="00F86DE8"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F86DE8" w:rsidRPr="00933D3A" w:rsidRDefault="006200D2" w:rsidP="00EE5D1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год- 2</w:t>
            </w:r>
            <w:r w:rsidR="00F86DE8"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,0;</w:t>
            </w:r>
          </w:p>
          <w:p w:rsidR="00F86DE8" w:rsidRPr="00933D3A" w:rsidRDefault="00F86DE8" w:rsidP="006200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2020 год- </w:t>
            </w:r>
            <w:r w:rsidR="006200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дополнительных мер по предупреждению детской безнадзорности и   беспризорн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кримин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среди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засед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КДН и ЗП с привлечением всех участников воспитательн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го процесса по рассмотрению административных правонар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их прав при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кримин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среди подрос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903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постоянной работы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постановке на учет лиц, употребляющих на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котические средства и псих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тропные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D41155" w:rsidRDefault="00580B00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FB4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D22C8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9032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Подготовка и размещение на официальном сайте админис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рации материалов о меропри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я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тиях, проводимых в целях пр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филактики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EE5D1D">
            <w:pPr>
              <w:tabs>
                <w:tab w:val="left" w:pos="6901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Управление по делопр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изводству, организац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онной и ка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ровой работе администр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а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ции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933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933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933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темпов престу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933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4" w:rsidRPr="00933D3A" w:rsidRDefault="00286FB4" w:rsidP="00933D3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F86DE8" w:rsidRPr="006E79D4" w:rsidTr="00DA6D6A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30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933D3A" w:rsidRDefault="00933D3A" w:rsidP="00933D3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Разработка и распространение ср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е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ди населения памяток о порядке действия граждан при совершении в отношении них правонарушений, о действиях при угрозе возникн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о</w:t>
            </w:r>
            <w:r w:rsidRPr="00933D3A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вения террористических актов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F86DE8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Отдел по делам м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лодежи, ф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508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6DE8" w:rsidRPr="00AB5088" w:rsidRDefault="00580B00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ОМВД Ро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сии по Колпня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скому ра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86DE8">
              <w:rPr>
                <w:rFonts w:ascii="Times New Roman" w:hAnsi="Times New Roman" w:cs="Times New Roman"/>
                <w:sz w:val="22"/>
                <w:szCs w:val="22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гласов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1155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F86DE8" w:rsidP="00D2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темпов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Pr="00385E5E" w:rsidRDefault="006200D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E8" w:rsidRDefault="006200D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год- 3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F86DE8" w:rsidRDefault="006200D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год- 3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,0;</w:t>
            </w:r>
          </w:p>
          <w:p w:rsidR="00F86DE8" w:rsidRPr="00385E5E" w:rsidRDefault="006200D2" w:rsidP="00EE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год- 3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tbl>
      <w:tblPr>
        <w:tblStyle w:val="af1"/>
        <w:tblpPr w:leftFromText="180" w:rightFromText="180" w:vertAnchor="text" w:horzAnchor="margin" w:tblpXSpec="right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DA1ACD" w:rsidTr="00DA1ACD">
        <w:tc>
          <w:tcPr>
            <w:tcW w:w="5351" w:type="dxa"/>
          </w:tcPr>
          <w:p w:rsidR="00DA1ACD" w:rsidRPr="00D41155" w:rsidRDefault="00DA1ACD" w:rsidP="00DA1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муниципальной 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правонарушений и противодействие преступности на терр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 xml:space="preserve">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 на 2018-2020</w:t>
            </w:r>
            <w:r w:rsidRPr="00D41155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DA1ACD" w:rsidRDefault="00DA1ACD" w:rsidP="00DA1AC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76168D" w:rsidRDefault="0076168D" w:rsidP="00C3208C">
      <w:pPr>
        <w:pStyle w:val="a3"/>
        <w:rPr>
          <w:sz w:val="28"/>
          <w:szCs w:val="28"/>
        </w:rPr>
      </w:pPr>
    </w:p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DA1ACD" w:rsidRDefault="00DA1ACD" w:rsidP="007B36B0">
      <w:pPr>
        <w:pStyle w:val="a3"/>
        <w:jc w:val="center"/>
        <w:rPr>
          <w:sz w:val="28"/>
          <w:szCs w:val="28"/>
        </w:rPr>
      </w:pPr>
    </w:p>
    <w:p w:rsidR="005D59A0" w:rsidRDefault="005D59A0" w:rsidP="005D59A0">
      <w:pPr>
        <w:pStyle w:val="a3"/>
        <w:jc w:val="center"/>
        <w:rPr>
          <w:sz w:val="28"/>
          <w:szCs w:val="28"/>
        </w:rPr>
      </w:pPr>
    </w:p>
    <w:p w:rsidR="005D59A0" w:rsidRPr="005D59A0" w:rsidRDefault="005D59A0" w:rsidP="005D59A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A0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 эффективности реализации мун</w:t>
      </w:r>
      <w:r w:rsidRPr="005D59A0">
        <w:rPr>
          <w:rFonts w:ascii="Times New Roman" w:hAnsi="Times New Roman" w:cs="Times New Roman"/>
          <w:b/>
          <w:sz w:val="28"/>
          <w:szCs w:val="28"/>
        </w:rPr>
        <w:t>и</w:t>
      </w:r>
      <w:r w:rsidRPr="005D59A0">
        <w:rPr>
          <w:rFonts w:ascii="Times New Roman" w:hAnsi="Times New Roman" w:cs="Times New Roman"/>
          <w:b/>
          <w:sz w:val="28"/>
          <w:szCs w:val="28"/>
        </w:rPr>
        <w:t>ципальной программы «Профилактика правонарушений и противодейс</w:t>
      </w:r>
      <w:r w:rsidRPr="005D59A0">
        <w:rPr>
          <w:rFonts w:ascii="Times New Roman" w:hAnsi="Times New Roman" w:cs="Times New Roman"/>
          <w:b/>
          <w:sz w:val="28"/>
          <w:szCs w:val="28"/>
        </w:rPr>
        <w:t>т</w:t>
      </w:r>
      <w:r w:rsidRPr="005D59A0">
        <w:rPr>
          <w:rFonts w:ascii="Times New Roman" w:hAnsi="Times New Roman" w:cs="Times New Roman"/>
          <w:b/>
          <w:sz w:val="28"/>
          <w:szCs w:val="28"/>
        </w:rPr>
        <w:t xml:space="preserve">вие преступности на территории Колпнянского района Орловской области  на </w:t>
      </w:r>
      <w:r w:rsidR="00F86DE8">
        <w:rPr>
          <w:rFonts w:ascii="Times New Roman" w:hAnsi="Times New Roman" w:cs="Times New Roman"/>
          <w:b/>
          <w:sz w:val="28"/>
          <w:szCs w:val="28"/>
        </w:rPr>
        <w:t>2018-2020</w:t>
      </w:r>
      <w:r w:rsidRPr="005D59A0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5D59A0" w:rsidRDefault="005D59A0" w:rsidP="005D59A0">
      <w:pPr>
        <w:pStyle w:val="a3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4202"/>
        <w:gridCol w:w="1178"/>
        <w:gridCol w:w="1321"/>
        <w:gridCol w:w="880"/>
        <w:gridCol w:w="734"/>
        <w:gridCol w:w="734"/>
      </w:tblGrid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</w:tr>
      <w:tr w:rsidR="005D59A0" w:rsidRPr="009602B0" w:rsidTr="00F86DE8">
        <w:trPr>
          <w:trHeight w:val="609"/>
          <w:tblCellSpacing w:w="5" w:type="nil"/>
        </w:trPr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(баз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вый)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2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12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112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D59A0" w:rsidRPr="009602B0" w:rsidRDefault="005D59A0" w:rsidP="00F8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D59A0" w:rsidRPr="009602B0" w:rsidTr="00F86DE8">
        <w:trPr>
          <w:trHeight w:val="335"/>
          <w:tblCellSpacing w:w="5" w:type="nil"/>
        </w:trPr>
        <w:tc>
          <w:tcPr>
            <w:tcW w:w="6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4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6  </w:t>
            </w: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A0" w:rsidRPr="009602B0" w:rsidRDefault="005D59A0" w:rsidP="00F86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2B0">
              <w:rPr>
                <w:rFonts w:ascii="Times New Roman" w:hAnsi="Times New Roman" w:cs="Times New Roman"/>
                <w:sz w:val="28"/>
                <w:szCs w:val="28"/>
              </w:rPr>
              <w:t xml:space="preserve">  7  </w:t>
            </w:r>
          </w:p>
        </w:tc>
      </w:tr>
      <w:tr w:rsidR="005D59A0" w:rsidRPr="00EA52C4" w:rsidTr="00F86DE8">
        <w:trPr>
          <w:trHeight w:val="506"/>
          <w:tblCellSpacing w:w="5" w:type="nil"/>
        </w:trPr>
        <w:tc>
          <w:tcPr>
            <w:tcW w:w="968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9A0" w:rsidRPr="00EA52C4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«Профилактика правонарушений и противодействие престу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 xml:space="preserve">ности на территории Колпнянского района Орловской области  на </w:t>
            </w:r>
            <w:r w:rsidR="00F86DE8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Снижение в общей структуре престу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п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ности доли преступлений, соверше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лицами, </w:t>
            </w:r>
            <w:r>
              <w:rPr>
                <w:rFonts w:ascii="Times New Roman" w:hAnsi="Times New Roman"/>
                <w:sz w:val="24"/>
                <w:szCs w:val="24"/>
              </w:rPr>
              <w:t>ранее совершавшими преступления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Увеличение уровня раскрытия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 xml:space="preserve">Сокращение удельного веса </w:t>
            </w:r>
          </w:p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преступлений, совершенных в общес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венных местах, в общем количестве преступных посягательств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59A0" w:rsidRPr="00A5250D" w:rsidTr="00F86DE8">
        <w:trPr>
          <w:trHeight w:val="335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EA52C4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50D">
              <w:rPr>
                <w:rFonts w:ascii="Times New Roman" w:hAnsi="Times New Roman"/>
                <w:sz w:val="24"/>
                <w:szCs w:val="24"/>
              </w:rPr>
              <w:t>Уменьшение числа несовершенноле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них</w:t>
            </w:r>
            <w:r w:rsidRPr="00A5250D">
              <w:rPr>
                <w:rFonts w:ascii="Times New Roman" w:hAnsi="Times New Roman"/>
                <w:sz w:val="24"/>
                <w:szCs w:val="24"/>
              </w:rPr>
              <w:t xml:space="preserve"> совершивших преступления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5D59A0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5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120D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59A0" w:rsidRPr="00A52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120D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9A0" w:rsidRPr="00A52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A0" w:rsidRPr="00A5250D" w:rsidRDefault="00E1120D" w:rsidP="00F8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59A0" w:rsidRPr="00A525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9A0" w:rsidRDefault="005D59A0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385E5E" w:rsidRDefault="00385E5E" w:rsidP="007B36B0">
      <w:pPr>
        <w:pStyle w:val="a3"/>
        <w:jc w:val="center"/>
        <w:rPr>
          <w:sz w:val="28"/>
          <w:szCs w:val="28"/>
        </w:rPr>
      </w:pPr>
    </w:p>
    <w:p w:rsidR="007B36B0" w:rsidRPr="00D41155" w:rsidRDefault="007B36B0" w:rsidP="007B36B0">
      <w:pPr>
        <w:jc w:val="both"/>
        <w:rPr>
          <w:rFonts w:ascii="Times New Roman" w:hAnsi="Times New Roman" w:cs="Times New Roman"/>
          <w:sz w:val="28"/>
          <w:szCs w:val="28"/>
        </w:rPr>
        <w:sectPr w:rsidR="007B36B0" w:rsidRPr="00D41155" w:rsidSect="00D22C8C">
          <w:headerReference w:type="even" r:id="rId8"/>
          <w:headerReference w:type="default" r:id="rId9"/>
          <w:footerReference w:type="default" r:id="rId10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20C5F" w:rsidRDefault="00120C5F" w:rsidP="007B36B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0C5F" w:rsidSect="00D22C8C">
      <w:headerReference w:type="even" r:id="rId11"/>
      <w:headerReference w:type="default" r:id="rId12"/>
      <w:pgSz w:w="16840" w:h="11907" w:orient="landscape" w:code="9"/>
      <w:pgMar w:top="1276" w:right="1440" w:bottom="993" w:left="1440" w:header="720" w:footer="720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E7" w:rsidRDefault="007764E7" w:rsidP="00577B4B">
      <w:r>
        <w:separator/>
      </w:r>
    </w:p>
  </w:endnote>
  <w:endnote w:type="continuationSeparator" w:id="0">
    <w:p w:rsidR="007764E7" w:rsidRDefault="007764E7" w:rsidP="005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CD" w:rsidRDefault="00B91E0D">
    <w:pPr>
      <w:pStyle w:val="ae"/>
      <w:jc w:val="right"/>
    </w:pPr>
    <w:fldSimple w:instr=" PAGE   \* MERGEFORMAT ">
      <w:r w:rsidR="00732F42">
        <w:rPr>
          <w:noProof/>
        </w:rPr>
        <w:t>2</w:t>
      </w:r>
    </w:fldSimple>
  </w:p>
  <w:p w:rsidR="00DA1ACD" w:rsidRDefault="00DA1A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E7" w:rsidRDefault="007764E7" w:rsidP="00577B4B">
      <w:r>
        <w:separator/>
      </w:r>
    </w:p>
  </w:footnote>
  <w:footnote w:type="continuationSeparator" w:id="0">
    <w:p w:rsidR="007764E7" w:rsidRDefault="007764E7" w:rsidP="005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CD" w:rsidRDefault="00B91E0D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1AC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1ACD">
      <w:rPr>
        <w:rStyle w:val="ac"/>
        <w:noProof/>
      </w:rPr>
      <w:t>9</w:t>
    </w:r>
    <w:r>
      <w:rPr>
        <w:rStyle w:val="ac"/>
      </w:rPr>
      <w:fldChar w:fldCharType="end"/>
    </w:r>
  </w:p>
  <w:p w:rsidR="00DA1ACD" w:rsidRDefault="00DA1ACD" w:rsidP="00D22C8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CD" w:rsidRDefault="00DA1ACD" w:rsidP="00D22C8C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CD" w:rsidRDefault="00B91E0D" w:rsidP="00D22C8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1AC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1ACD" w:rsidRDefault="00DA1ACD" w:rsidP="00D22C8C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CD" w:rsidRDefault="00DA1ACD" w:rsidP="00D22C8C">
    <w:pPr>
      <w:pStyle w:val="aa"/>
      <w:framePr w:wrap="around" w:vAnchor="text" w:hAnchor="margin" w:xAlign="right" w:y="1"/>
      <w:rPr>
        <w:rStyle w:val="ac"/>
      </w:rPr>
    </w:pPr>
  </w:p>
  <w:p w:rsidR="00DA1ACD" w:rsidRDefault="00DA1ACD" w:rsidP="00D22C8C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B07"/>
    <w:multiLevelType w:val="singleLevel"/>
    <w:tmpl w:val="008EA524"/>
    <w:lvl w:ilvl="0">
      <w:numFmt w:val="bullet"/>
      <w:lvlText w:val="-"/>
      <w:lvlJc w:val="left"/>
      <w:pPr>
        <w:tabs>
          <w:tab w:val="num" w:pos="720"/>
        </w:tabs>
        <w:ind w:left="720" w:hanging="720"/>
      </w:pPr>
    </w:lvl>
  </w:abstractNum>
  <w:abstractNum w:abstractNumId="1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1D3C"/>
    <w:multiLevelType w:val="hybridMultilevel"/>
    <w:tmpl w:val="8EE2F88A"/>
    <w:lvl w:ilvl="0" w:tplc="476C8F14">
      <w:start w:val="4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B0"/>
    <w:rsid w:val="000B1BF9"/>
    <w:rsid w:val="000B6C71"/>
    <w:rsid w:val="00106343"/>
    <w:rsid w:val="00120C5F"/>
    <w:rsid w:val="00135E76"/>
    <w:rsid w:val="001A2EE5"/>
    <w:rsid w:val="001C67C1"/>
    <w:rsid w:val="002646C6"/>
    <w:rsid w:val="002647DF"/>
    <w:rsid w:val="00284560"/>
    <w:rsid w:val="00286FB4"/>
    <w:rsid w:val="00294F83"/>
    <w:rsid w:val="00295F21"/>
    <w:rsid w:val="00307CB8"/>
    <w:rsid w:val="00317D59"/>
    <w:rsid w:val="00325BF4"/>
    <w:rsid w:val="003349EE"/>
    <w:rsid w:val="00357A3C"/>
    <w:rsid w:val="00363EB3"/>
    <w:rsid w:val="00385E5E"/>
    <w:rsid w:val="003E23A8"/>
    <w:rsid w:val="00404111"/>
    <w:rsid w:val="00434017"/>
    <w:rsid w:val="004B6D35"/>
    <w:rsid w:val="005546F1"/>
    <w:rsid w:val="00577B4B"/>
    <w:rsid w:val="00580B00"/>
    <w:rsid w:val="005D59A0"/>
    <w:rsid w:val="00604F27"/>
    <w:rsid w:val="006200D2"/>
    <w:rsid w:val="00667BDA"/>
    <w:rsid w:val="006827B2"/>
    <w:rsid w:val="00683D22"/>
    <w:rsid w:val="0069578D"/>
    <w:rsid w:val="00732F42"/>
    <w:rsid w:val="0076168D"/>
    <w:rsid w:val="007764E7"/>
    <w:rsid w:val="0078199F"/>
    <w:rsid w:val="007B36B0"/>
    <w:rsid w:val="007F5CE3"/>
    <w:rsid w:val="008515DC"/>
    <w:rsid w:val="00875AF4"/>
    <w:rsid w:val="00896828"/>
    <w:rsid w:val="008A49E3"/>
    <w:rsid w:val="009032A3"/>
    <w:rsid w:val="00906287"/>
    <w:rsid w:val="00933D3A"/>
    <w:rsid w:val="009602B0"/>
    <w:rsid w:val="00A3152D"/>
    <w:rsid w:val="00A5250D"/>
    <w:rsid w:val="00A53F53"/>
    <w:rsid w:val="00A77000"/>
    <w:rsid w:val="00A973B6"/>
    <w:rsid w:val="00AB5088"/>
    <w:rsid w:val="00AE6834"/>
    <w:rsid w:val="00B87BAC"/>
    <w:rsid w:val="00B91E0D"/>
    <w:rsid w:val="00C069A1"/>
    <w:rsid w:val="00C3208C"/>
    <w:rsid w:val="00C83DB8"/>
    <w:rsid w:val="00CA566D"/>
    <w:rsid w:val="00CA5EF2"/>
    <w:rsid w:val="00D031BE"/>
    <w:rsid w:val="00D04389"/>
    <w:rsid w:val="00D22C8C"/>
    <w:rsid w:val="00DA1ACD"/>
    <w:rsid w:val="00DA6D6A"/>
    <w:rsid w:val="00DB105C"/>
    <w:rsid w:val="00DB7CD5"/>
    <w:rsid w:val="00E035E0"/>
    <w:rsid w:val="00E052D4"/>
    <w:rsid w:val="00E1120D"/>
    <w:rsid w:val="00E24064"/>
    <w:rsid w:val="00EA52C4"/>
    <w:rsid w:val="00EA7512"/>
    <w:rsid w:val="00ED6BA7"/>
    <w:rsid w:val="00EE5D1D"/>
    <w:rsid w:val="00F145C1"/>
    <w:rsid w:val="00F150CF"/>
    <w:rsid w:val="00F42C59"/>
    <w:rsid w:val="00F4565E"/>
    <w:rsid w:val="00F86DE8"/>
    <w:rsid w:val="00FD4A9F"/>
    <w:rsid w:val="00FE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6B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7B36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6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36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Çàãîëîâîê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a4">
    <w:name w:val="Íîðìàëüíûé"/>
    <w:rsid w:val="007B36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5">
    <w:name w:val="Body Text"/>
    <w:basedOn w:val="a"/>
    <w:link w:val="a6"/>
    <w:rsid w:val="007B36B0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7B36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7B36B0"/>
    <w:pPr>
      <w:widowControl/>
      <w:autoSpaceDE/>
      <w:autoSpaceDN/>
      <w:adjustRightInd/>
      <w:spacing w:line="280" w:lineRule="exact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7B36B0"/>
    <w:pPr>
      <w:widowControl/>
      <w:autoSpaceDE/>
      <w:autoSpaceDN/>
      <w:adjustRightInd/>
      <w:ind w:left="-567" w:right="-1050" w:firstLine="993"/>
      <w:jc w:val="both"/>
    </w:pPr>
    <w:rPr>
      <w:rFonts w:ascii="Times New Roman" w:hAnsi="Times New Roman" w:cs="Times New Roman"/>
      <w:sz w:val="24"/>
    </w:rPr>
  </w:style>
  <w:style w:type="character" w:customStyle="1" w:styleId="a8">
    <w:name w:val="Текст Знак"/>
    <w:basedOn w:val="a0"/>
    <w:link w:val="a9"/>
    <w:rsid w:val="007B36B0"/>
    <w:rPr>
      <w:rFonts w:ascii="Courier New" w:hAnsi="Courier New"/>
      <w:sz w:val="24"/>
      <w:szCs w:val="24"/>
      <w:lang w:eastAsia="ru-RU"/>
    </w:rPr>
  </w:style>
  <w:style w:type="paragraph" w:styleId="a9">
    <w:name w:val="Plain Text"/>
    <w:basedOn w:val="a"/>
    <w:link w:val="a8"/>
    <w:rsid w:val="007B36B0"/>
    <w:pPr>
      <w:widowControl/>
      <w:autoSpaceDE/>
      <w:autoSpaceDN/>
      <w:adjustRightInd/>
    </w:pPr>
    <w:rPr>
      <w:rFonts w:ascii="Courier New" w:eastAsiaTheme="minorHAnsi" w:hAnsi="Courier New" w:cstheme="minorBidi"/>
      <w:sz w:val="24"/>
      <w:szCs w:val="24"/>
    </w:rPr>
  </w:style>
  <w:style w:type="character" w:customStyle="1" w:styleId="11">
    <w:name w:val="Текст Знак1"/>
    <w:basedOn w:val="a0"/>
    <w:link w:val="a9"/>
    <w:uiPriority w:val="99"/>
    <w:semiHidden/>
    <w:rsid w:val="007B36B0"/>
    <w:rPr>
      <w:rFonts w:ascii="Consolas" w:eastAsia="Times New Roman" w:hAnsi="Consolas" w:cs="Arial"/>
      <w:sz w:val="21"/>
      <w:szCs w:val="21"/>
      <w:lang w:eastAsia="ru-RU"/>
    </w:rPr>
  </w:style>
  <w:style w:type="paragraph" w:styleId="aa">
    <w:name w:val="header"/>
    <w:basedOn w:val="a"/>
    <w:link w:val="ab"/>
    <w:rsid w:val="007B36B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b">
    <w:name w:val="Верхний колонтитул Знак"/>
    <w:basedOn w:val="a0"/>
    <w:link w:val="aa"/>
    <w:rsid w:val="007B36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7B36B0"/>
  </w:style>
  <w:style w:type="character" w:customStyle="1" w:styleId="21">
    <w:name w:val="Знак2"/>
    <w:basedOn w:val="a0"/>
    <w:rsid w:val="007B36B0"/>
    <w:rPr>
      <w:rFonts w:ascii="Courier New" w:hAnsi="Courier New"/>
    </w:rPr>
  </w:style>
  <w:style w:type="character" w:styleId="ad">
    <w:name w:val="Hyperlink"/>
    <w:basedOn w:val="a0"/>
    <w:rsid w:val="007B36B0"/>
    <w:rPr>
      <w:color w:val="A75E2E"/>
      <w:u w:val="single"/>
    </w:rPr>
  </w:style>
  <w:style w:type="paragraph" w:styleId="ae">
    <w:name w:val="footer"/>
    <w:basedOn w:val="a"/>
    <w:link w:val="af"/>
    <w:uiPriority w:val="99"/>
    <w:unhideWhenUsed/>
    <w:rsid w:val="007B36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36B0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F42C59"/>
    <w:pPr>
      <w:spacing w:after="0" w:line="240" w:lineRule="auto"/>
    </w:pPr>
  </w:style>
  <w:style w:type="table" w:styleId="af1">
    <w:name w:val="Table Grid"/>
    <w:basedOn w:val="a1"/>
    <w:rsid w:val="00DA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0824-B7A5-44DA-95A4-37ADBC3D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49</cp:revision>
  <cp:lastPrinted>2017-11-28T14:42:00Z</cp:lastPrinted>
  <dcterms:created xsi:type="dcterms:W3CDTF">2014-10-17T05:15:00Z</dcterms:created>
  <dcterms:modified xsi:type="dcterms:W3CDTF">2017-12-01T09:24:00Z</dcterms:modified>
</cp:coreProperties>
</file>