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40" w:rsidRPr="00320343" w:rsidRDefault="00501540" w:rsidP="009C439A">
      <w:pPr>
        <w:keepLines/>
        <w:rPr>
          <w:b/>
          <w:sz w:val="20"/>
          <w:szCs w:val="20"/>
        </w:rPr>
      </w:pPr>
      <w:r w:rsidRPr="00320343">
        <w:rPr>
          <w:b/>
          <w:sz w:val="28"/>
          <w:szCs w:val="28"/>
        </w:rPr>
        <w:t xml:space="preserve">                                 РОССИЙСКАЯ ФЕДЕРАЦИЯ                     </w:t>
      </w:r>
    </w:p>
    <w:p w:rsidR="00501540" w:rsidRPr="00320343" w:rsidRDefault="00501540" w:rsidP="00501540">
      <w:pPr>
        <w:keepLines/>
        <w:jc w:val="center"/>
        <w:rPr>
          <w:b/>
          <w:sz w:val="28"/>
          <w:szCs w:val="28"/>
        </w:rPr>
      </w:pPr>
      <w:r w:rsidRPr="00320343">
        <w:rPr>
          <w:b/>
          <w:sz w:val="28"/>
          <w:szCs w:val="28"/>
        </w:rPr>
        <w:t>АДМИНИСТРАЦИЯ</w:t>
      </w:r>
    </w:p>
    <w:p w:rsidR="00501540" w:rsidRPr="00320343" w:rsidRDefault="00501540" w:rsidP="00501540">
      <w:pPr>
        <w:keepLines/>
        <w:jc w:val="center"/>
        <w:rPr>
          <w:b/>
          <w:sz w:val="28"/>
          <w:szCs w:val="28"/>
        </w:rPr>
      </w:pPr>
      <w:r w:rsidRPr="00320343">
        <w:rPr>
          <w:b/>
          <w:sz w:val="28"/>
          <w:szCs w:val="28"/>
        </w:rPr>
        <w:t xml:space="preserve">КОЛПНЯНСКОГО РАЙОНА ОРЛОВСКОЙ ОБЛАСТИ         </w:t>
      </w:r>
    </w:p>
    <w:p w:rsidR="00501540" w:rsidRPr="00320343" w:rsidRDefault="00501540" w:rsidP="00501540">
      <w:pPr>
        <w:keepLines/>
        <w:rPr>
          <w:b/>
          <w:sz w:val="28"/>
          <w:szCs w:val="28"/>
        </w:rPr>
      </w:pPr>
    </w:p>
    <w:p w:rsidR="00501540" w:rsidRPr="00320343" w:rsidRDefault="00501540" w:rsidP="00501540">
      <w:pPr>
        <w:keepLines/>
        <w:rPr>
          <w:b/>
          <w:sz w:val="28"/>
          <w:szCs w:val="28"/>
        </w:rPr>
      </w:pPr>
    </w:p>
    <w:p w:rsidR="00501540" w:rsidRPr="00320343" w:rsidRDefault="00501540" w:rsidP="00501540">
      <w:pPr>
        <w:keepLines/>
        <w:jc w:val="center"/>
        <w:rPr>
          <w:b/>
          <w:sz w:val="28"/>
          <w:szCs w:val="28"/>
        </w:rPr>
      </w:pPr>
      <w:r w:rsidRPr="00320343">
        <w:rPr>
          <w:b/>
          <w:sz w:val="28"/>
          <w:szCs w:val="28"/>
        </w:rPr>
        <w:t>ПОСТАНОВЛЕНИЕ</w:t>
      </w:r>
    </w:p>
    <w:p w:rsidR="00501540" w:rsidRPr="00320343" w:rsidRDefault="00501540" w:rsidP="00501540">
      <w:pPr>
        <w:keepLines/>
        <w:rPr>
          <w:sz w:val="28"/>
          <w:szCs w:val="28"/>
        </w:rPr>
      </w:pPr>
    </w:p>
    <w:p w:rsidR="00501540" w:rsidRPr="00320343" w:rsidRDefault="00501540" w:rsidP="00501540">
      <w:pPr>
        <w:keepLines/>
        <w:rPr>
          <w:sz w:val="28"/>
          <w:szCs w:val="28"/>
        </w:rPr>
      </w:pPr>
      <w:r w:rsidRPr="00320343">
        <w:rPr>
          <w:sz w:val="28"/>
          <w:szCs w:val="28"/>
        </w:rPr>
        <w:t xml:space="preserve">     «</w:t>
      </w:r>
      <w:r w:rsidR="00320343">
        <w:rPr>
          <w:sz w:val="28"/>
          <w:szCs w:val="28"/>
        </w:rPr>
        <w:t>19» августа</w:t>
      </w:r>
      <w:r w:rsidRPr="00320343">
        <w:rPr>
          <w:sz w:val="28"/>
          <w:szCs w:val="28"/>
        </w:rPr>
        <w:t xml:space="preserve">  2015 года                                                                       №</w:t>
      </w:r>
      <w:r w:rsidR="00320343">
        <w:rPr>
          <w:sz w:val="28"/>
          <w:szCs w:val="28"/>
        </w:rPr>
        <w:t xml:space="preserve"> 221</w:t>
      </w:r>
    </w:p>
    <w:p w:rsidR="009C439A" w:rsidRPr="00320343" w:rsidRDefault="00501540" w:rsidP="00501540">
      <w:pPr>
        <w:keepLines/>
        <w:rPr>
          <w:sz w:val="28"/>
          <w:szCs w:val="28"/>
        </w:rPr>
      </w:pPr>
      <w:r w:rsidRPr="00320343">
        <w:rPr>
          <w:sz w:val="28"/>
          <w:szCs w:val="28"/>
        </w:rPr>
        <w:t xml:space="preserve">      </w:t>
      </w:r>
    </w:p>
    <w:p w:rsidR="009C439A" w:rsidRPr="00320343" w:rsidRDefault="009C439A" w:rsidP="00501540">
      <w:pPr>
        <w:keepLines/>
        <w:rPr>
          <w:sz w:val="28"/>
          <w:szCs w:val="28"/>
        </w:rPr>
      </w:pPr>
    </w:p>
    <w:p w:rsidR="009C439A" w:rsidRPr="00320343" w:rsidRDefault="009C439A" w:rsidP="00320343">
      <w:pPr>
        <w:keepLines/>
        <w:rPr>
          <w:color w:val="FFFFFF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9C439A" w:rsidRPr="009C439A" w:rsidTr="009C439A">
        <w:trPr>
          <w:trHeight w:val="360"/>
        </w:trPr>
        <w:tc>
          <w:tcPr>
            <w:tcW w:w="4786" w:type="dxa"/>
          </w:tcPr>
          <w:p w:rsidR="009C439A" w:rsidRPr="009C439A" w:rsidRDefault="009C439A" w:rsidP="009C439A">
            <w:pPr>
              <w:jc w:val="both"/>
              <w:rPr>
                <w:sz w:val="28"/>
                <w:szCs w:val="28"/>
              </w:rPr>
            </w:pPr>
            <w:r w:rsidRPr="009C439A">
              <w:rPr>
                <w:sz w:val="28"/>
                <w:szCs w:val="28"/>
              </w:rPr>
              <w:t>О внесении изменений в постановл</w:t>
            </w:r>
            <w:r w:rsidRPr="009C439A">
              <w:rPr>
                <w:sz w:val="28"/>
                <w:szCs w:val="28"/>
              </w:rPr>
              <w:t>е</w:t>
            </w:r>
            <w:r w:rsidRPr="009C439A">
              <w:rPr>
                <w:sz w:val="28"/>
                <w:szCs w:val="28"/>
              </w:rPr>
              <w:t>ние администрации Колпнянского района Орловской области от 30.06.2015 г. № 172а «Об утвержд</w:t>
            </w:r>
            <w:r w:rsidRPr="009C439A">
              <w:rPr>
                <w:sz w:val="28"/>
                <w:szCs w:val="28"/>
              </w:rPr>
              <w:t>е</w:t>
            </w:r>
            <w:r w:rsidRPr="009C439A">
              <w:rPr>
                <w:sz w:val="28"/>
                <w:szCs w:val="28"/>
              </w:rPr>
              <w:t>нии муниципальной программы «Развитие системы образования Колпнянского района на 2015–2018 годы»</w:t>
            </w:r>
          </w:p>
        </w:tc>
      </w:tr>
    </w:tbl>
    <w:p w:rsidR="009C439A" w:rsidRDefault="009C439A" w:rsidP="00371A1B">
      <w:pPr>
        <w:pStyle w:val="Default"/>
        <w:rPr>
          <w:bCs/>
          <w:sz w:val="28"/>
          <w:szCs w:val="28"/>
        </w:rPr>
      </w:pPr>
    </w:p>
    <w:p w:rsidR="00C859E4" w:rsidRDefault="00C859E4" w:rsidP="00C85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F345E">
        <w:rPr>
          <w:sz w:val="28"/>
          <w:szCs w:val="28"/>
        </w:rPr>
        <w:t xml:space="preserve">Руководствуясь решением Колпнянского районного Совета народных депутатов от 31 июля </w:t>
      </w:r>
      <w:smartTag w:uri="urn:schemas-microsoft-com:office:smarttags" w:element="metricconverter">
        <w:smartTagPr>
          <w:attr w:name="ProductID" w:val="2015 г"/>
        </w:smartTagPr>
        <w:r w:rsidR="007F345E">
          <w:rPr>
            <w:sz w:val="28"/>
            <w:szCs w:val="28"/>
          </w:rPr>
          <w:t>2015 г</w:t>
        </w:r>
      </w:smartTag>
      <w:r w:rsidR="007F345E">
        <w:rPr>
          <w:sz w:val="28"/>
          <w:szCs w:val="28"/>
        </w:rPr>
        <w:t xml:space="preserve">. № </w:t>
      </w:r>
      <w:r w:rsidR="00D41B98">
        <w:rPr>
          <w:sz w:val="28"/>
          <w:szCs w:val="28"/>
        </w:rPr>
        <w:t>257 «О внесении изменений в решение Колпнянского районного Совета народных депутатов № 256 от 23.12.2014 г. «О бюджете Колпнянского района Орловской области на 2015 год и план</w:t>
      </w:r>
      <w:r w:rsidR="00D41B98">
        <w:rPr>
          <w:sz w:val="28"/>
          <w:szCs w:val="28"/>
        </w:rPr>
        <w:t>о</w:t>
      </w:r>
      <w:r w:rsidR="00D41B98">
        <w:rPr>
          <w:sz w:val="28"/>
          <w:szCs w:val="28"/>
        </w:rPr>
        <w:t>вый период 2016 и 2017 годов», в</w:t>
      </w:r>
      <w:r w:rsidR="00371A1B">
        <w:rPr>
          <w:sz w:val="28"/>
          <w:szCs w:val="28"/>
        </w:rPr>
        <w:t xml:space="preserve"> связи с необходимостью </w:t>
      </w:r>
      <w:r w:rsidR="00A93665">
        <w:rPr>
          <w:sz w:val="28"/>
          <w:szCs w:val="28"/>
        </w:rPr>
        <w:t>увеличения ф</w:t>
      </w:r>
      <w:r w:rsidR="00A93665">
        <w:rPr>
          <w:sz w:val="28"/>
          <w:szCs w:val="28"/>
        </w:rPr>
        <w:t>и</w:t>
      </w:r>
      <w:r w:rsidR="00A93665">
        <w:rPr>
          <w:sz w:val="28"/>
          <w:szCs w:val="28"/>
        </w:rPr>
        <w:t xml:space="preserve">нансирования образовательных организаций в целях </w:t>
      </w:r>
      <w:r w:rsidR="00371A1B">
        <w:rPr>
          <w:sz w:val="28"/>
          <w:szCs w:val="28"/>
        </w:rPr>
        <w:t>укрепления учебно–материальной базы, решения неотложных вопросов обеспечения</w:t>
      </w:r>
      <w:proofErr w:type="gramEnd"/>
      <w:r w:rsidR="00371A1B">
        <w:rPr>
          <w:sz w:val="28"/>
          <w:szCs w:val="28"/>
        </w:rPr>
        <w:t xml:space="preserve"> деятельн</w:t>
      </w:r>
      <w:r w:rsidR="00371A1B">
        <w:rPr>
          <w:sz w:val="28"/>
          <w:szCs w:val="28"/>
        </w:rPr>
        <w:t>о</w:t>
      </w:r>
      <w:r w:rsidR="00371A1B">
        <w:rPr>
          <w:sz w:val="28"/>
          <w:szCs w:val="28"/>
        </w:rPr>
        <w:t>сти системы образования Колпнянского района</w:t>
      </w:r>
      <w:r>
        <w:rPr>
          <w:sz w:val="28"/>
          <w:szCs w:val="28"/>
        </w:rPr>
        <w:t xml:space="preserve"> </w:t>
      </w:r>
      <w:r w:rsidR="00371A1B">
        <w:rPr>
          <w:sz w:val="28"/>
          <w:szCs w:val="28"/>
        </w:rPr>
        <w:t>администрация Колпнянск</w:t>
      </w:r>
      <w:r w:rsidR="00371A1B">
        <w:rPr>
          <w:sz w:val="28"/>
          <w:szCs w:val="28"/>
        </w:rPr>
        <w:t>о</w:t>
      </w:r>
      <w:r w:rsidR="00371A1B">
        <w:rPr>
          <w:sz w:val="28"/>
          <w:szCs w:val="28"/>
        </w:rPr>
        <w:t>го района Орловской области</w:t>
      </w:r>
    </w:p>
    <w:p w:rsidR="00C859E4" w:rsidRDefault="00C859E4" w:rsidP="00C859E4">
      <w:pPr>
        <w:pStyle w:val="Default"/>
        <w:jc w:val="both"/>
        <w:rPr>
          <w:sz w:val="28"/>
          <w:szCs w:val="28"/>
        </w:rPr>
      </w:pPr>
    </w:p>
    <w:p w:rsidR="00C859E4" w:rsidRDefault="00C859E4" w:rsidP="00C859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59E4" w:rsidRDefault="00C859E4" w:rsidP="00C859E4">
      <w:pPr>
        <w:pStyle w:val="Default"/>
        <w:jc w:val="center"/>
        <w:rPr>
          <w:sz w:val="28"/>
          <w:szCs w:val="28"/>
        </w:rPr>
      </w:pPr>
    </w:p>
    <w:p w:rsidR="00371A1B" w:rsidRDefault="009C1654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3665">
        <w:rPr>
          <w:sz w:val="28"/>
          <w:szCs w:val="28"/>
        </w:rPr>
        <w:t xml:space="preserve"> В</w:t>
      </w:r>
      <w:r w:rsidR="00371A1B">
        <w:rPr>
          <w:sz w:val="28"/>
          <w:szCs w:val="28"/>
        </w:rPr>
        <w:t>нести в постановление администрации Колпнянского района Орло</w:t>
      </w:r>
      <w:r w:rsidR="00371A1B">
        <w:rPr>
          <w:sz w:val="28"/>
          <w:szCs w:val="28"/>
        </w:rPr>
        <w:t>в</w:t>
      </w:r>
      <w:r w:rsidR="00371A1B">
        <w:rPr>
          <w:sz w:val="28"/>
          <w:szCs w:val="28"/>
        </w:rPr>
        <w:t xml:space="preserve">ской области от 30 июня </w:t>
      </w:r>
      <w:smartTag w:uri="urn:schemas-microsoft-com:office:smarttags" w:element="metricconverter">
        <w:smartTagPr>
          <w:attr w:name="ProductID" w:val="2015 г"/>
        </w:smartTagPr>
        <w:r w:rsidR="00371A1B">
          <w:rPr>
            <w:sz w:val="28"/>
            <w:szCs w:val="28"/>
          </w:rPr>
          <w:t>2015 г</w:t>
        </w:r>
      </w:smartTag>
      <w:r w:rsidR="00371A1B">
        <w:rPr>
          <w:sz w:val="28"/>
          <w:szCs w:val="28"/>
        </w:rPr>
        <w:t>. № 172а «Об утверждении муниципальной программы «Развитие системы образования Колпнянского района на 2015–2018 годы» следующие изменения:</w:t>
      </w:r>
    </w:p>
    <w:p w:rsidR="006E019F" w:rsidRDefault="00AA1858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019F">
        <w:rPr>
          <w:sz w:val="28"/>
          <w:szCs w:val="28"/>
        </w:rPr>
        <w:t xml:space="preserve"> в паспорте муниципальной программы </w:t>
      </w:r>
      <w:r>
        <w:rPr>
          <w:sz w:val="28"/>
          <w:szCs w:val="28"/>
        </w:rPr>
        <w:t>«Развитие системы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Колпнянского района на 2015–2018 годы» </w:t>
      </w:r>
      <w:r w:rsidR="00D41B98">
        <w:rPr>
          <w:sz w:val="28"/>
          <w:szCs w:val="28"/>
        </w:rPr>
        <w:t>строку</w:t>
      </w:r>
      <w:r w:rsidR="006E019F">
        <w:rPr>
          <w:sz w:val="28"/>
          <w:szCs w:val="28"/>
        </w:rPr>
        <w:t xml:space="preserve"> 9 изложить в следу</w:t>
      </w:r>
      <w:r w:rsidR="006E019F">
        <w:rPr>
          <w:sz w:val="28"/>
          <w:szCs w:val="28"/>
        </w:rPr>
        <w:t>ю</w:t>
      </w:r>
      <w:r w:rsidR="006E019F">
        <w:rPr>
          <w:sz w:val="28"/>
          <w:szCs w:val="28"/>
        </w:rPr>
        <w:t>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1"/>
        <w:gridCol w:w="7478"/>
      </w:tblGrid>
      <w:tr w:rsidR="001772D2" w:rsidTr="0092631C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2D2" w:rsidRPr="001772D2" w:rsidRDefault="001772D2" w:rsidP="0092631C">
            <w:pPr>
              <w:pStyle w:val="Standard"/>
            </w:pPr>
            <w:r w:rsidRPr="001772D2">
              <w:t>Объемы бюджетных ассигнований на реализацию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Общий объём средств, предусмотренных на реализацию муниципальной программы -59</w:t>
            </w:r>
            <w:r>
              <w:t>8854</w:t>
            </w:r>
            <w:r w:rsidRPr="001772D2">
              <w:t>,3 тыс. руб., из них: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районного бюджета – 2</w:t>
            </w:r>
            <w:r>
              <w:t>10677,</w:t>
            </w:r>
            <w:r w:rsidR="00C5522A">
              <w:t>7</w:t>
            </w:r>
            <w:r w:rsidRPr="001772D2">
              <w:t xml:space="preserve"> тыс. руб.;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областного бюджет – 388176,6 тыс. руб., в том числе:</w:t>
            </w:r>
          </w:p>
          <w:p w:rsidR="001772D2" w:rsidRPr="001772D2" w:rsidRDefault="001772D2" w:rsidP="0092631C">
            <w:pPr>
              <w:pStyle w:val="Standard"/>
              <w:jc w:val="both"/>
            </w:pPr>
          </w:p>
          <w:p w:rsidR="001772D2" w:rsidRPr="001772D2" w:rsidRDefault="001772D2" w:rsidP="0092631C">
            <w:pPr>
              <w:pStyle w:val="Standard"/>
              <w:jc w:val="center"/>
            </w:pPr>
            <w:r w:rsidRPr="001772D2">
              <w:t xml:space="preserve">2015 год – </w:t>
            </w:r>
            <w:r w:rsidR="009C1654">
              <w:t>148845</w:t>
            </w:r>
            <w:r w:rsidRPr="001772D2">
              <w:t>,6 тыс. руб., из них: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lastRenderedPageBreak/>
              <w:t xml:space="preserve">- средства районного бюджета – </w:t>
            </w:r>
            <w:r w:rsidR="009C1654">
              <w:t>52695</w:t>
            </w:r>
            <w:r w:rsidRPr="001772D2">
              <w:t>,9  тыс. руб.;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областного бюджета – 96149,7 тыс. руб.</w:t>
            </w:r>
          </w:p>
          <w:p w:rsidR="001772D2" w:rsidRPr="001772D2" w:rsidRDefault="001772D2" w:rsidP="0092631C">
            <w:pPr>
              <w:pStyle w:val="Standard"/>
              <w:jc w:val="both"/>
            </w:pPr>
          </w:p>
          <w:p w:rsidR="001772D2" w:rsidRPr="001772D2" w:rsidRDefault="001772D2" w:rsidP="0092631C">
            <w:pPr>
              <w:pStyle w:val="Standard"/>
              <w:jc w:val="center"/>
            </w:pPr>
            <w:r w:rsidRPr="001772D2">
              <w:t>2016 год -14</w:t>
            </w:r>
            <w:r>
              <w:t>8845,6</w:t>
            </w:r>
            <w:r w:rsidRPr="001772D2">
              <w:t xml:space="preserve"> тыс. руб., из них: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районного бюджет – 52</w:t>
            </w:r>
            <w:r>
              <w:t>695,9</w:t>
            </w:r>
            <w:r w:rsidRPr="001772D2">
              <w:t xml:space="preserve"> тыс. руб.,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областного бюджета – 93138,1 тыс. руб.</w:t>
            </w:r>
          </w:p>
          <w:p w:rsidR="001772D2" w:rsidRPr="001772D2" w:rsidRDefault="001772D2" w:rsidP="0092631C">
            <w:pPr>
              <w:pStyle w:val="Standard"/>
              <w:jc w:val="both"/>
            </w:pPr>
          </w:p>
          <w:p w:rsidR="001772D2" w:rsidRPr="001772D2" w:rsidRDefault="001772D2" w:rsidP="0092631C">
            <w:pPr>
              <w:pStyle w:val="Standard"/>
              <w:jc w:val="center"/>
            </w:pPr>
            <w:r w:rsidRPr="001772D2">
              <w:t>2017 год –152617,0 тыс</w:t>
            </w:r>
            <w:proofErr w:type="gramStart"/>
            <w:r w:rsidRPr="001772D2">
              <w:t>.р</w:t>
            </w:r>
            <w:proofErr w:type="gramEnd"/>
            <w:r w:rsidRPr="001772D2">
              <w:t>уб., из них: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районного бюджета – 53172,6 тыс. руб.;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областного бюджет -99444,4 тыс. руб.</w:t>
            </w:r>
          </w:p>
          <w:p w:rsidR="001772D2" w:rsidRPr="001772D2" w:rsidRDefault="001772D2" w:rsidP="0092631C">
            <w:pPr>
              <w:pStyle w:val="Standard"/>
              <w:jc w:val="both"/>
            </w:pPr>
          </w:p>
          <w:p w:rsidR="001772D2" w:rsidRPr="001772D2" w:rsidRDefault="001772D2" w:rsidP="0092631C">
            <w:pPr>
              <w:pStyle w:val="Standard"/>
              <w:jc w:val="center"/>
            </w:pPr>
            <w:r w:rsidRPr="001772D2">
              <w:t>2018 год –151929,0 тыс. руб., из них: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районного бюджета – 52484,6 тыс</w:t>
            </w:r>
            <w:proofErr w:type="gramStart"/>
            <w:r w:rsidRPr="001772D2">
              <w:t>.р</w:t>
            </w:r>
            <w:proofErr w:type="gramEnd"/>
            <w:r w:rsidRPr="001772D2">
              <w:t>уб.</w:t>
            </w:r>
          </w:p>
          <w:p w:rsidR="001772D2" w:rsidRPr="001772D2" w:rsidRDefault="001772D2" w:rsidP="0092631C">
            <w:pPr>
              <w:pStyle w:val="Standard"/>
              <w:jc w:val="both"/>
            </w:pPr>
            <w:r w:rsidRPr="001772D2">
              <w:t>- средства областного бюджета – 99444,4 тыс. руб.</w:t>
            </w:r>
          </w:p>
          <w:p w:rsidR="001772D2" w:rsidRPr="001772D2" w:rsidRDefault="001772D2" w:rsidP="0092631C">
            <w:pPr>
              <w:pStyle w:val="Standard"/>
              <w:jc w:val="both"/>
            </w:pPr>
          </w:p>
        </w:tc>
      </w:tr>
    </w:tbl>
    <w:p w:rsidR="001772D2" w:rsidRDefault="001772D2" w:rsidP="00C859E4">
      <w:pPr>
        <w:pStyle w:val="Default"/>
        <w:spacing w:after="36"/>
        <w:jc w:val="both"/>
        <w:rPr>
          <w:sz w:val="28"/>
          <w:szCs w:val="28"/>
        </w:rPr>
      </w:pPr>
    </w:p>
    <w:p w:rsidR="00AA1858" w:rsidRDefault="00AA1858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B22F18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>раздел</w:t>
      </w:r>
      <w:r w:rsidR="00B22F18">
        <w:rPr>
          <w:sz w:val="28"/>
          <w:szCs w:val="28"/>
        </w:rPr>
        <w:t>а</w:t>
      </w:r>
      <w:r>
        <w:rPr>
          <w:sz w:val="28"/>
          <w:szCs w:val="28"/>
        </w:rPr>
        <w:t xml:space="preserve"> 3 </w:t>
      </w:r>
      <w:r w:rsidR="00B22F18">
        <w:rPr>
          <w:sz w:val="28"/>
          <w:szCs w:val="28"/>
        </w:rPr>
        <w:t xml:space="preserve">паспорта муниципальной программы </w:t>
      </w:r>
      <w:r w:rsidR="009C1654">
        <w:rPr>
          <w:sz w:val="28"/>
          <w:szCs w:val="28"/>
        </w:rPr>
        <w:t>таблицу «Р</w:t>
      </w:r>
      <w:r>
        <w:rPr>
          <w:sz w:val="28"/>
          <w:szCs w:val="28"/>
        </w:rPr>
        <w:t>есурсное обеспечение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="009C165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275"/>
        <w:gridCol w:w="1276"/>
      </w:tblGrid>
      <w:tr w:rsidR="00AA1858" w:rsidRPr="00E97F65" w:rsidTr="009F5F1A">
        <w:tc>
          <w:tcPr>
            <w:tcW w:w="4077" w:type="dxa"/>
          </w:tcPr>
          <w:p w:rsidR="00AA1858" w:rsidRPr="00E97F65" w:rsidRDefault="00AA1858" w:rsidP="009F5F1A">
            <w:pPr>
              <w:pStyle w:val="Default"/>
              <w:spacing w:after="36"/>
              <w:jc w:val="both"/>
            </w:pPr>
            <w:r w:rsidRPr="00E97F65">
              <w:t>Источник финансирования</w:t>
            </w:r>
          </w:p>
        </w:tc>
        <w:tc>
          <w:tcPr>
            <w:tcW w:w="1418" w:type="dxa"/>
          </w:tcPr>
          <w:p w:rsidR="00AA1858" w:rsidRPr="00E97F65" w:rsidRDefault="00AA1858" w:rsidP="009F5F1A">
            <w:pPr>
              <w:pStyle w:val="Default"/>
              <w:spacing w:after="36"/>
              <w:jc w:val="both"/>
            </w:pPr>
            <w:r w:rsidRPr="00E97F65">
              <w:t>2015 год</w:t>
            </w:r>
          </w:p>
        </w:tc>
        <w:tc>
          <w:tcPr>
            <w:tcW w:w="1276" w:type="dxa"/>
          </w:tcPr>
          <w:p w:rsidR="00AA1858" w:rsidRPr="00E97F65" w:rsidRDefault="00AA1858" w:rsidP="009F5F1A">
            <w:pPr>
              <w:pStyle w:val="Default"/>
              <w:spacing w:after="36"/>
              <w:jc w:val="both"/>
            </w:pPr>
            <w:r w:rsidRPr="00E97F65">
              <w:t>2016 год</w:t>
            </w:r>
          </w:p>
        </w:tc>
        <w:tc>
          <w:tcPr>
            <w:tcW w:w="1275" w:type="dxa"/>
          </w:tcPr>
          <w:p w:rsidR="00AA1858" w:rsidRPr="00E97F65" w:rsidRDefault="00AA1858" w:rsidP="009F5F1A">
            <w:pPr>
              <w:pStyle w:val="Default"/>
              <w:spacing w:after="36"/>
              <w:jc w:val="both"/>
            </w:pPr>
            <w:r w:rsidRPr="00E97F65">
              <w:t>2017 год</w:t>
            </w:r>
          </w:p>
        </w:tc>
        <w:tc>
          <w:tcPr>
            <w:tcW w:w="1276" w:type="dxa"/>
          </w:tcPr>
          <w:p w:rsidR="00AA1858" w:rsidRPr="00E97F65" w:rsidRDefault="00AA1858" w:rsidP="009F5F1A">
            <w:pPr>
              <w:pStyle w:val="Default"/>
              <w:spacing w:after="36"/>
              <w:jc w:val="both"/>
            </w:pPr>
            <w:r w:rsidRPr="00E97F65">
              <w:t>2018 год</w:t>
            </w:r>
          </w:p>
        </w:tc>
      </w:tr>
      <w:tr w:rsidR="00AA1858" w:rsidRPr="00E97F65" w:rsidTr="009F5F1A">
        <w:tc>
          <w:tcPr>
            <w:tcW w:w="4077" w:type="dxa"/>
          </w:tcPr>
          <w:p w:rsidR="00AA1858" w:rsidRPr="00E97F65" w:rsidRDefault="00AA1858" w:rsidP="009F5F1A">
            <w:pPr>
              <w:pStyle w:val="Default"/>
              <w:spacing w:after="36"/>
              <w:jc w:val="both"/>
            </w:pPr>
            <w:r>
              <w:t>Средства областного бюджета,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96149,7</w:t>
            </w:r>
          </w:p>
        </w:tc>
        <w:tc>
          <w:tcPr>
            <w:tcW w:w="1276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93138,1</w:t>
            </w:r>
          </w:p>
        </w:tc>
        <w:tc>
          <w:tcPr>
            <w:tcW w:w="1275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99444,4</w:t>
            </w:r>
          </w:p>
        </w:tc>
        <w:tc>
          <w:tcPr>
            <w:tcW w:w="1276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99444,4</w:t>
            </w:r>
          </w:p>
        </w:tc>
      </w:tr>
      <w:tr w:rsidR="00AA1858" w:rsidRPr="00E97F65" w:rsidTr="009F5F1A">
        <w:tc>
          <w:tcPr>
            <w:tcW w:w="4077" w:type="dxa"/>
          </w:tcPr>
          <w:p w:rsidR="00AA1858" w:rsidRDefault="00AA1858" w:rsidP="009F5F1A">
            <w:pPr>
              <w:pStyle w:val="Default"/>
              <w:spacing w:after="36"/>
              <w:jc w:val="both"/>
            </w:pPr>
            <w:r>
              <w:t>Средства районного бюджета,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52695,9</w:t>
            </w:r>
          </w:p>
        </w:tc>
        <w:tc>
          <w:tcPr>
            <w:tcW w:w="1276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52324,6</w:t>
            </w:r>
          </w:p>
        </w:tc>
        <w:tc>
          <w:tcPr>
            <w:tcW w:w="1275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53172,6</w:t>
            </w:r>
          </w:p>
        </w:tc>
        <w:tc>
          <w:tcPr>
            <w:tcW w:w="1276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52484,6</w:t>
            </w:r>
          </w:p>
        </w:tc>
      </w:tr>
      <w:tr w:rsidR="00AA1858" w:rsidRPr="00E97F65" w:rsidTr="009F5F1A">
        <w:tc>
          <w:tcPr>
            <w:tcW w:w="4077" w:type="dxa"/>
          </w:tcPr>
          <w:p w:rsidR="00AA1858" w:rsidRDefault="00AA1858" w:rsidP="009F5F1A">
            <w:pPr>
              <w:pStyle w:val="Default"/>
              <w:spacing w:after="36"/>
              <w:jc w:val="both"/>
            </w:pPr>
            <w:r>
              <w:t>Итого:</w:t>
            </w:r>
          </w:p>
        </w:tc>
        <w:tc>
          <w:tcPr>
            <w:tcW w:w="1418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148845,6</w:t>
            </w:r>
          </w:p>
        </w:tc>
        <w:tc>
          <w:tcPr>
            <w:tcW w:w="1276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145462,7</w:t>
            </w:r>
          </w:p>
        </w:tc>
        <w:tc>
          <w:tcPr>
            <w:tcW w:w="1275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152617,0</w:t>
            </w:r>
          </w:p>
        </w:tc>
        <w:tc>
          <w:tcPr>
            <w:tcW w:w="1276" w:type="dxa"/>
          </w:tcPr>
          <w:p w:rsidR="00AA1858" w:rsidRPr="00E97F65" w:rsidRDefault="001772D2" w:rsidP="009F5F1A">
            <w:pPr>
              <w:pStyle w:val="Default"/>
              <w:spacing w:after="36"/>
              <w:jc w:val="both"/>
            </w:pPr>
            <w:r>
              <w:t>151929,0</w:t>
            </w:r>
          </w:p>
        </w:tc>
      </w:tr>
    </w:tbl>
    <w:p w:rsidR="00AA1858" w:rsidRDefault="00AA1858" w:rsidP="00C859E4">
      <w:pPr>
        <w:pStyle w:val="Default"/>
        <w:spacing w:after="36"/>
        <w:jc w:val="both"/>
        <w:rPr>
          <w:sz w:val="28"/>
          <w:szCs w:val="28"/>
        </w:rPr>
      </w:pPr>
    </w:p>
    <w:p w:rsidR="00AA1858" w:rsidRDefault="00AA1858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паспорте муниципальной подпрограммы 1 «Развитие дошкольного образования» строк</w:t>
      </w:r>
      <w:r w:rsidR="00B22F18">
        <w:rPr>
          <w:sz w:val="28"/>
          <w:szCs w:val="28"/>
        </w:rPr>
        <w:t>у</w:t>
      </w:r>
      <w:r>
        <w:rPr>
          <w:sz w:val="28"/>
          <w:szCs w:val="28"/>
        </w:rPr>
        <w:t xml:space="preserve"> 9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7839"/>
      </w:tblGrid>
      <w:tr w:rsidR="001772D2" w:rsidTr="0092631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2D2" w:rsidRDefault="001772D2" w:rsidP="0092631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средств, предусмотренных на реализацию подпрограммы 1 – 6068</w:t>
            </w:r>
            <w:r w:rsidR="00C5522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руб.,  из них: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–35663,2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уб.;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–25023,2 тыс. руб., в т.ч.:</w:t>
            </w:r>
          </w:p>
          <w:p w:rsidR="001772D2" w:rsidRDefault="001772D2" w:rsidP="0092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год: всего – 14949,0 тыс. руб., из них: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8693,2  тыс. руб.;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–6255,8 тыс. руб.</w:t>
            </w:r>
          </w:p>
          <w:p w:rsidR="001772D2" w:rsidRDefault="001772D2" w:rsidP="0092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год: всего -15205,8 тыс. руб., из них: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 – 8950,0 тыс. руб.,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6255,8 тыс. руб.</w:t>
            </w:r>
          </w:p>
          <w:p w:rsidR="001772D2" w:rsidRDefault="001772D2" w:rsidP="0092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год: всего –  15239,8 тыс. руб., из них:</w:t>
            </w:r>
            <w:r>
              <w:rPr>
                <w:sz w:val="22"/>
                <w:szCs w:val="22"/>
              </w:rPr>
              <w:tab/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8984,2тыс. руб.;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 6255,8 тыс. руб.</w:t>
            </w:r>
          </w:p>
          <w:p w:rsidR="001772D2" w:rsidRDefault="001772D2" w:rsidP="0092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 всего –15291,8 тыс. руб., из них: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- 9036,0 тыс. руб.</w:t>
            </w:r>
          </w:p>
          <w:p w:rsidR="001772D2" w:rsidRDefault="001772D2" w:rsidP="0092631C">
            <w:pPr>
              <w:pStyle w:val="Standard"/>
              <w:jc w:val="both"/>
            </w:pPr>
            <w:r>
              <w:rPr>
                <w:sz w:val="22"/>
                <w:szCs w:val="22"/>
              </w:rPr>
              <w:t>- средства областного бюджета - 6255,8 тыс. руб.</w:t>
            </w:r>
          </w:p>
        </w:tc>
      </w:tr>
    </w:tbl>
    <w:p w:rsidR="00AA1858" w:rsidRDefault="00AA1858" w:rsidP="00C859E4">
      <w:pPr>
        <w:pStyle w:val="Default"/>
        <w:spacing w:after="36"/>
        <w:jc w:val="both"/>
        <w:rPr>
          <w:sz w:val="28"/>
          <w:szCs w:val="28"/>
        </w:rPr>
      </w:pPr>
    </w:p>
    <w:p w:rsidR="009C1654" w:rsidRDefault="009C1654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 муниципальной подпрограмме 1 «Развитие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 раздел 1 «Общая характеристика с</w:t>
      </w:r>
      <w:r w:rsidR="00B22F18">
        <w:rPr>
          <w:sz w:val="28"/>
          <w:szCs w:val="28"/>
        </w:rPr>
        <w:t>феры реализации подпрограммы 1» словосочетание</w:t>
      </w:r>
      <w:r>
        <w:rPr>
          <w:sz w:val="28"/>
          <w:szCs w:val="28"/>
        </w:rPr>
        <w:t xml:space="preserve"> </w:t>
      </w:r>
      <w:r w:rsidR="00B22F18">
        <w:rPr>
          <w:sz w:val="28"/>
          <w:szCs w:val="28"/>
        </w:rPr>
        <w:t xml:space="preserve">«Всего дошкольных образовательных организаций в районе 2 (и 2 отделения в п. Колпна)» заменить словосочетанием </w:t>
      </w:r>
      <w:r>
        <w:rPr>
          <w:sz w:val="28"/>
          <w:szCs w:val="28"/>
        </w:rPr>
        <w:t>«Всего 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ных образовательных организаций в районе 1 (и 3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 2 отделения в п. Колпна и 1 отделение в д. Клевцово)</w:t>
      </w:r>
      <w:r w:rsidR="00026EDB">
        <w:rPr>
          <w:sz w:val="28"/>
          <w:szCs w:val="28"/>
        </w:rPr>
        <w:t>», далее – по тексту.</w:t>
      </w:r>
      <w:proofErr w:type="gramEnd"/>
    </w:p>
    <w:p w:rsidR="006E019F" w:rsidRDefault="004373CC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858">
        <w:rPr>
          <w:sz w:val="28"/>
          <w:szCs w:val="28"/>
        </w:rPr>
        <w:t>)</w:t>
      </w:r>
      <w:r w:rsidR="00A93665">
        <w:rPr>
          <w:sz w:val="28"/>
          <w:szCs w:val="28"/>
        </w:rPr>
        <w:t xml:space="preserve"> </w:t>
      </w:r>
      <w:r w:rsidR="00E97F65">
        <w:rPr>
          <w:sz w:val="28"/>
          <w:szCs w:val="28"/>
        </w:rPr>
        <w:t xml:space="preserve">в разделе 3 </w:t>
      </w:r>
      <w:r>
        <w:rPr>
          <w:sz w:val="28"/>
          <w:szCs w:val="28"/>
        </w:rPr>
        <w:t>подпрограммы 1,</w:t>
      </w:r>
      <w:r w:rsidR="00AA185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«</w:t>
      </w:r>
      <w:r w:rsidR="00E97F65">
        <w:rPr>
          <w:sz w:val="28"/>
          <w:szCs w:val="28"/>
        </w:rPr>
        <w:t>Ресурсное обеспечение по</w:t>
      </w:r>
      <w:r w:rsidR="00E97F65">
        <w:rPr>
          <w:sz w:val="28"/>
          <w:szCs w:val="28"/>
        </w:rPr>
        <w:t>д</w:t>
      </w:r>
      <w:r w:rsidR="00E97F65">
        <w:rPr>
          <w:sz w:val="28"/>
          <w:szCs w:val="28"/>
        </w:rPr>
        <w:t>программы 1</w:t>
      </w:r>
      <w:r>
        <w:rPr>
          <w:sz w:val="28"/>
          <w:szCs w:val="28"/>
        </w:rPr>
        <w:t>»</w:t>
      </w:r>
      <w:r w:rsidR="00E97F65">
        <w:rPr>
          <w:sz w:val="28"/>
          <w:szCs w:val="28"/>
        </w:rPr>
        <w:t xml:space="preserve"> изложить в следующей реда</w:t>
      </w:r>
      <w:r w:rsidR="00E97F65">
        <w:rPr>
          <w:sz w:val="28"/>
          <w:szCs w:val="28"/>
        </w:rPr>
        <w:t>к</w:t>
      </w:r>
      <w:r w:rsidR="00E97F65">
        <w:rPr>
          <w:sz w:val="28"/>
          <w:szCs w:val="28"/>
        </w:rPr>
        <w:t>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275"/>
        <w:gridCol w:w="1276"/>
      </w:tblGrid>
      <w:tr w:rsidR="001772D2" w:rsidTr="001772D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Default="001772D2" w:rsidP="001772D2">
            <w:pPr>
              <w:pStyle w:val="Default"/>
              <w:spacing w:after="36"/>
            </w:pPr>
            <w:r w:rsidRPr="001772D2">
              <w:t>2018 год</w:t>
            </w:r>
          </w:p>
        </w:tc>
      </w:tr>
      <w:tr w:rsidR="001772D2" w:rsidTr="001772D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средства областного бюджета,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6255,8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6255,8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6255,8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Default="001772D2" w:rsidP="001772D2">
            <w:pPr>
              <w:pStyle w:val="Default"/>
              <w:spacing w:after="36"/>
            </w:pPr>
            <w:r>
              <w:t>6255,8</w:t>
            </w:r>
          </w:p>
        </w:tc>
      </w:tr>
      <w:tr w:rsidR="001772D2" w:rsidTr="001772D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средства районного бюджета,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>
              <w:t>8693,2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C5522A" w:rsidP="001772D2">
            <w:pPr>
              <w:pStyle w:val="Default"/>
              <w:spacing w:after="36"/>
            </w:pPr>
            <w:r>
              <w:t>8950,0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8984,0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Default="001772D2" w:rsidP="001772D2">
            <w:pPr>
              <w:pStyle w:val="Default"/>
              <w:spacing w:after="36"/>
            </w:pPr>
            <w:r>
              <w:t>9036,0</w:t>
            </w:r>
          </w:p>
        </w:tc>
      </w:tr>
      <w:tr w:rsidR="001772D2" w:rsidTr="001772D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>
              <w:t>14949,0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15205,8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Pr="001772D2" w:rsidRDefault="001772D2" w:rsidP="001772D2">
            <w:pPr>
              <w:pStyle w:val="Default"/>
              <w:spacing w:after="36"/>
            </w:pPr>
            <w:r w:rsidRPr="001772D2">
              <w:t>15239,8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Default="001772D2" w:rsidP="001772D2">
            <w:pPr>
              <w:pStyle w:val="Default"/>
              <w:spacing w:after="36"/>
            </w:pPr>
            <w:r>
              <w:t>15291,8</w:t>
            </w:r>
          </w:p>
        </w:tc>
      </w:tr>
    </w:tbl>
    <w:p w:rsidR="00E97F65" w:rsidRDefault="00E97F65" w:rsidP="00C859E4">
      <w:pPr>
        <w:pStyle w:val="Default"/>
        <w:spacing w:after="36"/>
        <w:jc w:val="both"/>
        <w:rPr>
          <w:sz w:val="28"/>
          <w:szCs w:val="28"/>
        </w:rPr>
      </w:pPr>
    </w:p>
    <w:p w:rsidR="00AA1858" w:rsidRDefault="004373CC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1858">
        <w:rPr>
          <w:sz w:val="28"/>
          <w:szCs w:val="28"/>
        </w:rPr>
        <w:t>) в паспорте муниципальной подпрограммы 3 «Развитие общего обр</w:t>
      </w:r>
      <w:r w:rsidR="00AA1858">
        <w:rPr>
          <w:sz w:val="28"/>
          <w:szCs w:val="28"/>
        </w:rPr>
        <w:t>а</w:t>
      </w:r>
      <w:r w:rsidR="00AA1858">
        <w:rPr>
          <w:sz w:val="28"/>
          <w:szCs w:val="28"/>
        </w:rPr>
        <w:t>зования» строк</w:t>
      </w:r>
      <w:r w:rsidR="00C10D21">
        <w:rPr>
          <w:sz w:val="28"/>
          <w:szCs w:val="28"/>
        </w:rPr>
        <w:t>у</w:t>
      </w:r>
      <w:r w:rsidR="00AA1858">
        <w:rPr>
          <w:sz w:val="28"/>
          <w:szCs w:val="28"/>
        </w:rPr>
        <w:t xml:space="preserve"> 9 изложить в следующей р</w:t>
      </w:r>
      <w:r w:rsidR="00AA1858">
        <w:rPr>
          <w:sz w:val="28"/>
          <w:szCs w:val="28"/>
        </w:rPr>
        <w:t>е</w:t>
      </w:r>
      <w:r w:rsidR="00AA1858">
        <w:rPr>
          <w:sz w:val="28"/>
          <w:szCs w:val="28"/>
        </w:rPr>
        <w:t>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718"/>
      </w:tblGrid>
      <w:tr w:rsidR="001772D2" w:rsidTr="0092631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2D2" w:rsidRDefault="001772D2" w:rsidP="0092631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средств, предусмотренных на реализацию подпрограммы 2 – 522702,1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руб., из них: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15</w:t>
            </w:r>
            <w:r w:rsidR="0092631C">
              <w:rPr>
                <w:sz w:val="22"/>
                <w:szCs w:val="22"/>
              </w:rPr>
              <w:t>9911,5</w:t>
            </w:r>
            <w:r>
              <w:rPr>
                <w:sz w:val="22"/>
                <w:szCs w:val="22"/>
              </w:rPr>
              <w:t xml:space="preserve"> тыс. руб.;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362790,6 тыс. руб., в т.ч. :</w:t>
            </w:r>
          </w:p>
          <w:p w:rsidR="001772D2" w:rsidRDefault="001772D2" w:rsidP="0092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год: всего – </w:t>
            </w:r>
            <w:r w:rsidR="0092631C">
              <w:rPr>
                <w:sz w:val="22"/>
                <w:szCs w:val="22"/>
              </w:rPr>
              <w:t>130031,9</w:t>
            </w:r>
            <w:r>
              <w:rPr>
                <w:sz w:val="22"/>
                <w:szCs w:val="22"/>
              </w:rPr>
              <w:t xml:space="preserve"> тыс. руб., из них: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-средства районного бюджета- </w:t>
            </w:r>
            <w:r w:rsidR="0092631C">
              <w:rPr>
                <w:sz w:val="22"/>
                <w:szCs w:val="22"/>
              </w:rPr>
              <w:t>40228,7</w:t>
            </w:r>
            <w:r>
              <w:rPr>
                <w:sz w:val="22"/>
                <w:szCs w:val="22"/>
              </w:rPr>
              <w:t xml:space="preserve">  тыс. руб.;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бюджета–89803,2 тыс. руб.</w:t>
            </w:r>
          </w:p>
          <w:p w:rsidR="001772D2" w:rsidRDefault="001772D2" w:rsidP="0092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год: всего-126395,2 тыс. руб., из них: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 – 39603,6 тыс. руб.,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 – 86791,6 тыс. руб.</w:t>
            </w:r>
          </w:p>
          <w:p w:rsidR="001772D2" w:rsidRDefault="001772D2" w:rsidP="0092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год: всего–133499,5 тыс. руб., из них:</w:t>
            </w:r>
            <w:r>
              <w:rPr>
                <w:sz w:val="22"/>
                <w:szCs w:val="22"/>
              </w:rPr>
              <w:tab/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40401,6 тыс. руб.;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 93097,9 тыс. руб.</w:t>
            </w:r>
          </w:p>
          <w:p w:rsidR="001772D2" w:rsidRDefault="001772D2" w:rsidP="0092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 всего –132775,5 тыс. руб., из них: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- 39677,6 тыс. руб.</w:t>
            </w:r>
          </w:p>
          <w:p w:rsidR="001772D2" w:rsidRDefault="001772D2" w:rsidP="009263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93097,9 тыс. руб.</w:t>
            </w:r>
          </w:p>
        </w:tc>
      </w:tr>
    </w:tbl>
    <w:p w:rsidR="001772D2" w:rsidRDefault="001772D2" w:rsidP="00AA1858">
      <w:pPr>
        <w:pStyle w:val="Default"/>
        <w:spacing w:after="36"/>
        <w:jc w:val="both"/>
        <w:rPr>
          <w:sz w:val="28"/>
          <w:szCs w:val="28"/>
        </w:rPr>
      </w:pPr>
    </w:p>
    <w:p w:rsidR="006E019F" w:rsidRDefault="004373CC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1858">
        <w:rPr>
          <w:sz w:val="28"/>
          <w:szCs w:val="28"/>
        </w:rPr>
        <w:t xml:space="preserve">) в разделе 3 </w:t>
      </w:r>
      <w:r w:rsidR="00C10D21">
        <w:rPr>
          <w:sz w:val="28"/>
          <w:szCs w:val="28"/>
        </w:rPr>
        <w:t>п</w:t>
      </w:r>
      <w:r>
        <w:rPr>
          <w:sz w:val="28"/>
          <w:szCs w:val="28"/>
        </w:rPr>
        <w:t>одпрограммы 3 таблицу</w:t>
      </w:r>
      <w:r w:rsidR="00AA18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A1858">
        <w:rPr>
          <w:sz w:val="28"/>
          <w:szCs w:val="28"/>
        </w:rPr>
        <w:t>Ресурсное обеспечение подпр</w:t>
      </w:r>
      <w:r w:rsidR="00AA1858">
        <w:rPr>
          <w:sz w:val="28"/>
          <w:szCs w:val="28"/>
        </w:rPr>
        <w:t>о</w:t>
      </w:r>
      <w:r w:rsidR="00AA1858">
        <w:rPr>
          <w:sz w:val="28"/>
          <w:szCs w:val="28"/>
        </w:rPr>
        <w:t>граммы 3</w:t>
      </w:r>
      <w:r>
        <w:rPr>
          <w:sz w:val="28"/>
          <w:szCs w:val="28"/>
        </w:rPr>
        <w:t>»</w:t>
      </w:r>
      <w:r w:rsidR="00AA1858">
        <w:rPr>
          <w:sz w:val="28"/>
          <w:szCs w:val="28"/>
        </w:rPr>
        <w:t xml:space="preserve"> изложить в следующей реда</w:t>
      </w:r>
      <w:r w:rsidR="00AA1858">
        <w:rPr>
          <w:sz w:val="28"/>
          <w:szCs w:val="28"/>
        </w:rPr>
        <w:t>к</w:t>
      </w:r>
      <w:r w:rsidR="00AA1858">
        <w:rPr>
          <w:sz w:val="28"/>
          <w:szCs w:val="28"/>
        </w:rPr>
        <w:t>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92631C" w:rsidTr="0092631C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92631C" w:rsidTr="0092631C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бюджета, тыс.руб.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89803,2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86791,6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93097,9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</w:pPr>
            <w:r>
              <w:t>93097,9</w:t>
            </w:r>
          </w:p>
        </w:tc>
      </w:tr>
      <w:tr w:rsidR="0092631C" w:rsidTr="0092631C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40228,7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40401,6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</w:pPr>
            <w:r>
              <w:t>39677,6</w:t>
            </w:r>
          </w:p>
        </w:tc>
      </w:tr>
      <w:tr w:rsidR="0092631C" w:rsidTr="0092631C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130031,9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126395,2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133499,5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C" w:rsidRDefault="0092631C" w:rsidP="0092631C">
            <w:pPr>
              <w:pStyle w:val="Standard"/>
              <w:widowControl w:val="0"/>
              <w:jc w:val="both"/>
            </w:pPr>
            <w:r>
              <w:t>132775,5</w:t>
            </w:r>
          </w:p>
        </w:tc>
      </w:tr>
    </w:tbl>
    <w:p w:rsidR="0092631C" w:rsidRDefault="0092631C" w:rsidP="00C859E4">
      <w:pPr>
        <w:pStyle w:val="Default"/>
        <w:spacing w:after="36"/>
        <w:jc w:val="both"/>
        <w:rPr>
          <w:sz w:val="28"/>
          <w:szCs w:val="28"/>
        </w:rPr>
      </w:pPr>
    </w:p>
    <w:p w:rsidR="00C859E4" w:rsidRDefault="00371A1B" w:rsidP="003F60A7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Приложение</w:t>
      </w:r>
      <w:r w:rsidR="00C859E4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администрации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от 30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172а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программы «Развитие системы образования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на 2015–2018 годы» в новой редакции (прилагается).</w:t>
      </w:r>
    </w:p>
    <w:p w:rsidR="00C859E4" w:rsidRDefault="004373CC" w:rsidP="003F60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9E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Колпня</w:t>
      </w:r>
      <w:r w:rsidR="00C859E4">
        <w:rPr>
          <w:sz w:val="28"/>
          <w:szCs w:val="28"/>
        </w:rPr>
        <w:t>н</w:t>
      </w:r>
      <w:r w:rsidR="00C859E4">
        <w:rPr>
          <w:sz w:val="28"/>
          <w:szCs w:val="28"/>
        </w:rPr>
        <w:t xml:space="preserve">ского района  О.Д. Прозорову </w:t>
      </w:r>
    </w:p>
    <w:p w:rsidR="00371A1B" w:rsidRDefault="00371A1B" w:rsidP="00C859E4">
      <w:pPr>
        <w:jc w:val="both"/>
        <w:rPr>
          <w:sz w:val="28"/>
          <w:szCs w:val="28"/>
        </w:rPr>
      </w:pPr>
    </w:p>
    <w:p w:rsidR="00C859E4" w:rsidRDefault="00C859E4" w:rsidP="00C8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859E4" w:rsidRDefault="00C859E4" w:rsidP="00C859E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          Л.Л. Мясникова</w:t>
      </w:r>
    </w:p>
    <w:p w:rsidR="006B54E6" w:rsidRDefault="006B54E6" w:rsidP="00C859E4">
      <w:pPr>
        <w:jc w:val="center"/>
        <w:rPr>
          <w:sz w:val="28"/>
          <w:szCs w:val="28"/>
        </w:rPr>
      </w:pPr>
    </w:p>
    <w:p w:rsidR="006B54E6" w:rsidRDefault="006B54E6" w:rsidP="00C859E4">
      <w:pPr>
        <w:jc w:val="center"/>
        <w:rPr>
          <w:sz w:val="28"/>
          <w:szCs w:val="28"/>
        </w:rPr>
      </w:pPr>
    </w:p>
    <w:p w:rsidR="000F399A" w:rsidRDefault="000F399A" w:rsidP="007B7A7B">
      <w:pPr>
        <w:jc w:val="right"/>
        <w:sectPr w:rsidR="000F399A" w:rsidSect="000F39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7A7B" w:rsidRPr="00892610" w:rsidRDefault="007B7A7B" w:rsidP="007B7A7B">
      <w:pPr>
        <w:jc w:val="right"/>
      </w:pPr>
      <w:r w:rsidRPr="00892610">
        <w:lastRenderedPageBreak/>
        <w:t>Приложение 1</w:t>
      </w:r>
    </w:p>
    <w:p w:rsidR="007B7A7B" w:rsidRPr="00892610" w:rsidRDefault="007B7A7B" w:rsidP="007B7A7B">
      <w:pPr>
        <w:jc w:val="right"/>
      </w:pPr>
      <w:r w:rsidRPr="00892610">
        <w:t xml:space="preserve">к муниципальной программе </w:t>
      </w:r>
    </w:p>
    <w:p w:rsidR="007B7A7B" w:rsidRDefault="007B7A7B" w:rsidP="007B7A7B">
      <w:pPr>
        <w:jc w:val="right"/>
      </w:pPr>
      <w:r w:rsidRPr="00892610">
        <w:t xml:space="preserve">«Развитие системы образования  </w:t>
      </w:r>
    </w:p>
    <w:p w:rsidR="007B7A7B" w:rsidRDefault="007B7A7B" w:rsidP="007B7A7B">
      <w:pPr>
        <w:jc w:val="right"/>
      </w:pPr>
      <w:r w:rsidRPr="00892610">
        <w:t>Колпнянского района на 2015–2018 годы»</w:t>
      </w:r>
      <w:r>
        <w:t xml:space="preserve"> </w:t>
      </w:r>
    </w:p>
    <w:p w:rsidR="007B7A7B" w:rsidRDefault="007B7A7B" w:rsidP="007B7A7B">
      <w:pPr>
        <w:jc w:val="right"/>
      </w:pPr>
      <w:r>
        <w:t xml:space="preserve">(новая редакция согласно постановлению администрации </w:t>
      </w:r>
    </w:p>
    <w:p w:rsidR="007B7A7B" w:rsidRDefault="007B7A7B" w:rsidP="007B7A7B">
      <w:pPr>
        <w:jc w:val="right"/>
      </w:pPr>
      <w:r>
        <w:t xml:space="preserve">Колпнянского района Орловской области </w:t>
      </w:r>
    </w:p>
    <w:p w:rsidR="007B7A7B" w:rsidRDefault="007B7A7B" w:rsidP="007B7A7B">
      <w:pPr>
        <w:jc w:val="right"/>
      </w:pPr>
      <w:r>
        <w:t>от 19.08.2015  г. № 221</w:t>
      </w:r>
    </w:p>
    <w:p w:rsidR="007B7A7B" w:rsidRPr="00892610" w:rsidRDefault="007B7A7B" w:rsidP="007B7A7B">
      <w:pPr>
        <w:jc w:val="right"/>
        <w:rPr>
          <w:b/>
          <w:bCs/>
        </w:rPr>
      </w:pPr>
    </w:p>
    <w:p w:rsidR="007B7A7B" w:rsidRPr="00892610" w:rsidRDefault="007B7A7B" w:rsidP="007B7A7B">
      <w:pPr>
        <w:ind w:firstLine="180"/>
        <w:jc w:val="center"/>
        <w:rPr>
          <w:b/>
          <w:bCs/>
        </w:rPr>
      </w:pPr>
      <w:r w:rsidRPr="00892610">
        <w:rPr>
          <w:b/>
          <w:bCs/>
        </w:rPr>
        <w:t>Перечень основных мероприятий муниципальной программы, подпрограмм мун</w:t>
      </w:r>
      <w:r w:rsidRPr="00892610">
        <w:rPr>
          <w:b/>
          <w:bCs/>
        </w:rPr>
        <w:t>и</w:t>
      </w:r>
      <w:r w:rsidRPr="00892610">
        <w:rPr>
          <w:b/>
          <w:bCs/>
        </w:rPr>
        <w:t xml:space="preserve">ципальной программы </w:t>
      </w:r>
    </w:p>
    <w:p w:rsidR="007B7A7B" w:rsidRPr="00892610" w:rsidRDefault="007B7A7B" w:rsidP="007B7A7B">
      <w:pPr>
        <w:ind w:firstLine="180"/>
        <w:jc w:val="center"/>
        <w:rPr>
          <w:b/>
          <w:bCs/>
        </w:rPr>
      </w:pPr>
      <w:r w:rsidRPr="00892610">
        <w:rPr>
          <w:b/>
          <w:bCs/>
        </w:rPr>
        <w:t>«Развитие  системы образования  Колпнянского района на 2015-2018 годы»</w:t>
      </w:r>
    </w:p>
    <w:tbl>
      <w:tblPr>
        <w:tblW w:w="16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6"/>
        <w:gridCol w:w="2678"/>
        <w:gridCol w:w="16"/>
        <w:gridCol w:w="1549"/>
        <w:gridCol w:w="13"/>
        <w:gridCol w:w="1261"/>
        <w:gridCol w:w="10"/>
        <w:gridCol w:w="1268"/>
        <w:gridCol w:w="10"/>
        <w:gridCol w:w="2120"/>
        <w:gridCol w:w="12"/>
        <w:gridCol w:w="1400"/>
        <w:gridCol w:w="9"/>
        <w:gridCol w:w="1267"/>
        <w:gridCol w:w="9"/>
        <w:gridCol w:w="78"/>
        <w:gridCol w:w="1051"/>
        <w:gridCol w:w="6"/>
        <w:gridCol w:w="1275"/>
        <w:gridCol w:w="1280"/>
        <w:gridCol w:w="11"/>
      </w:tblGrid>
      <w:tr w:rsidR="007B7A7B" w:rsidRPr="00892610" w:rsidTr="007B7A7B">
        <w:trPr>
          <w:gridAfter w:val="1"/>
          <w:wAfter w:w="11" w:type="dxa"/>
          <w:cantSplit/>
          <w:trHeight w:val="283"/>
        </w:trPr>
        <w:tc>
          <w:tcPr>
            <w:tcW w:w="847" w:type="dxa"/>
            <w:gridSpan w:val="2"/>
            <w:vMerge w:val="restart"/>
          </w:tcPr>
          <w:p w:rsidR="007B7A7B" w:rsidRPr="00892610" w:rsidRDefault="007B7A7B" w:rsidP="007B7A7B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№№</w:t>
            </w:r>
          </w:p>
        </w:tc>
        <w:tc>
          <w:tcPr>
            <w:tcW w:w="2694" w:type="dxa"/>
            <w:gridSpan w:val="2"/>
            <w:vMerge w:val="restart"/>
          </w:tcPr>
          <w:p w:rsidR="007B7A7B" w:rsidRPr="00892610" w:rsidRDefault="007B7A7B" w:rsidP="007B7A7B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Номер и наименование основного мероприятия программы, подпр</w:t>
            </w:r>
            <w:r w:rsidRPr="00892610">
              <w:rPr>
                <w:b w:val="0"/>
                <w:bCs w:val="0"/>
                <w:sz w:val="24"/>
                <w:szCs w:val="24"/>
              </w:rPr>
              <w:t>о</w:t>
            </w:r>
            <w:r w:rsidRPr="00892610">
              <w:rPr>
                <w:b w:val="0"/>
                <w:bCs w:val="0"/>
                <w:sz w:val="24"/>
                <w:szCs w:val="24"/>
              </w:rPr>
              <w:t>граммы</w:t>
            </w:r>
          </w:p>
        </w:tc>
        <w:tc>
          <w:tcPr>
            <w:tcW w:w="1562" w:type="dxa"/>
            <w:gridSpan w:val="2"/>
            <w:vMerge w:val="restart"/>
          </w:tcPr>
          <w:p w:rsidR="007B7A7B" w:rsidRPr="00892610" w:rsidRDefault="007B7A7B" w:rsidP="007B7A7B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549" w:type="dxa"/>
            <w:gridSpan w:val="4"/>
          </w:tcPr>
          <w:p w:rsidR="007B7A7B" w:rsidRPr="00892610" w:rsidRDefault="007B7A7B" w:rsidP="007B7A7B">
            <w:pPr>
              <w:pStyle w:val="3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Срок</w:t>
            </w:r>
          </w:p>
        </w:tc>
        <w:tc>
          <w:tcPr>
            <w:tcW w:w="2132" w:type="dxa"/>
            <w:gridSpan w:val="2"/>
            <w:vMerge w:val="restart"/>
          </w:tcPr>
          <w:p w:rsidR="007B7A7B" w:rsidRPr="00892610" w:rsidRDefault="007B7A7B" w:rsidP="007B7A7B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Ожидаемый неп</w:t>
            </w:r>
            <w:r w:rsidRPr="00892610">
              <w:rPr>
                <w:b w:val="0"/>
                <w:bCs w:val="0"/>
                <w:sz w:val="24"/>
                <w:szCs w:val="24"/>
              </w:rPr>
              <w:t>о</w:t>
            </w:r>
            <w:r w:rsidRPr="00892610">
              <w:rPr>
                <w:b w:val="0"/>
                <w:bCs w:val="0"/>
                <w:sz w:val="24"/>
                <w:szCs w:val="24"/>
              </w:rPr>
              <w:t>средственный р</w:t>
            </w:r>
            <w:r w:rsidRPr="00892610">
              <w:rPr>
                <w:b w:val="0"/>
                <w:bCs w:val="0"/>
                <w:sz w:val="24"/>
                <w:szCs w:val="24"/>
              </w:rPr>
              <w:t>е</w:t>
            </w:r>
            <w:r w:rsidRPr="00892610">
              <w:rPr>
                <w:b w:val="0"/>
                <w:bCs w:val="0"/>
                <w:sz w:val="24"/>
                <w:szCs w:val="24"/>
              </w:rPr>
              <w:t>зультат</w:t>
            </w:r>
          </w:p>
        </w:tc>
        <w:tc>
          <w:tcPr>
            <w:tcW w:w="1409" w:type="dxa"/>
            <w:gridSpan w:val="2"/>
            <w:vMerge w:val="restart"/>
          </w:tcPr>
          <w:p w:rsidR="007B7A7B" w:rsidRPr="00892610" w:rsidRDefault="007B7A7B" w:rsidP="007B7A7B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Объемы финанс</w:t>
            </w:r>
            <w:r w:rsidRPr="00892610">
              <w:rPr>
                <w:b w:val="0"/>
                <w:bCs w:val="0"/>
                <w:sz w:val="24"/>
                <w:szCs w:val="24"/>
              </w:rPr>
              <w:t>и</w:t>
            </w:r>
            <w:r w:rsidRPr="00892610">
              <w:rPr>
                <w:b w:val="0"/>
                <w:bCs w:val="0"/>
                <w:sz w:val="24"/>
                <w:szCs w:val="24"/>
              </w:rPr>
              <w:t>рования, всего (тыс.руб.)</w:t>
            </w:r>
          </w:p>
        </w:tc>
        <w:tc>
          <w:tcPr>
            <w:tcW w:w="4966" w:type="dxa"/>
            <w:gridSpan w:val="7"/>
          </w:tcPr>
          <w:p w:rsidR="007B7A7B" w:rsidRPr="00892610" w:rsidRDefault="007B7A7B" w:rsidP="007B7A7B">
            <w:pPr>
              <w:pStyle w:val="3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В т.ч. по годам реализации</w:t>
            </w:r>
          </w:p>
        </w:tc>
      </w:tr>
      <w:tr w:rsidR="007B7A7B" w:rsidRPr="00892610" w:rsidTr="007B7A7B">
        <w:trPr>
          <w:gridAfter w:val="1"/>
          <w:wAfter w:w="11" w:type="dxa"/>
          <w:cantSplit/>
          <w:trHeight w:val="1100"/>
        </w:trPr>
        <w:tc>
          <w:tcPr>
            <w:tcW w:w="847" w:type="dxa"/>
            <w:gridSpan w:val="2"/>
            <w:vMerge/>
            <w:vAlign w:val="center"/>
          </w:tcPr>
          <w:p w:rsidR="007B7A7B" w:rsidRPr="00892610" w:rsidRDefault="007B7A7B" w:rsidP="007B7A7B"/>
        </w:tc>
        <w:tc>
          <w:tcPr>
            <w:tcW w:w="2694" w:type="dxa"/>
            <w:gridSpan w:val="2"/>
            <w:vMerge/>
            <w:vAlign w:val="center"/>
          </w:tcPr>
          <w:p w:rsidR="007B7A7B" w:rsidRPr="00892610" w:rsidRDefault="007B7A7B" w:rsidP="007B7A7B"/>
        </w:tc>
        <w:tc>
          <w:tcPr>
            <w:tcW w:w="1562" w:type="dxa"/>
            <w:gridSpan w:val="2"/>
            <w:vMerge/>
            <w:vAlign w:val="center"/>
          </w:tcPr>
          <w:p w:rsidR="007B7A7B" w:rsidRPr="00892610" w:rsidRDefault="007B7A7B" w:rsidP="007B7A7B"/>
        </w:tc>
        <w:tc>
          <w:tcPr>
            <w:tcW w:w="1271" w:type="dxa"/>
            <w:gridSpan w:val="2"/>
          </w:tcPr>
          <w:p w:rsidR="007B7A7B" w:rsidRPr="00892610" w:rsidRDefault="007B7A7B" w:rsidP="007B7A7B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начала реализ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2610">
              <w:rPr>
                <w:b w:val="0"/>
                <w:bCs w:val="0"/>
                <w:sz w:val="24"/>
                <w:szCs w:val="24"/>
              </w:rPr>
              <w:t>оконч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ния ре</w:t>
            </w:r>
            <w:r w:rsidRPr="00892610">
              <w:rPr>
                <w:b w:val="0"/>
                <w:bCs w:val="0"/>
                <w:sz w:val="24"/>
                <w:szCs w:val="24"/>
              </w:rPr>
              <w:t>а</w:t>
            </w:r>
            <w:r w:rsidRPr="00892610">
              <w:rPr>
                <w:b w:val="0"/>
                <w:bCs w:val="0"/>
                <w:sz w:val="24"/>
                <w:szCs w:val="24"/>
              </w:rPr>
              <w:t>лизации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7B7A7B" w:rsidRPr="00892610" w:rsidRDefault="007B7A7B" w:rsidP="007B7A7B"/>
        </w:tc>
        <w:tc>
          <w:tcPr>
            <w:tcW w:w="1409" w:type="dxa"/>
            <w:gridSpan w:val="2"/>
            <w:vMerge/>
            <w:vAlign w:val="center"/>
          </w:tcPr>
          <w:p w:rsidR="007B7A7B" w:rsidRPr="00892610" w:rsidRDefault="007B7A7B" w:rsidP="007B7A7B"/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pStyle w:val="3"/>
              <w:ind w:firstLine="34"/>
              <w:jc w:val="both"/>
              <w:rPr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rPr>
                  <w:b w:val="0"/>
                  <w:bCs w:val="0"/>
                  <w:sz w:val="24"/>
                  <w:szCs w:val="24"/>
                </w:rPr>
                <w:t>2015 г</w:t>
              </w:r>
            </w:smartTag>
            <w:r w:rsidRPr="00892610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</w:tcPr>
          <w:p w:rsidR="007B7A7B" w:rsidRPr="00892610" w:rsidRDefault="007B7A7B" w:rsidP="007B7A7B">
            <w:pPr>
              <w:pStyle w:val="3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92610">
                <w:rPr>
                  <w:b w:val="0"/>
                  <w:bCs w:val="0"/>
                  <w:sz w:val="24"/>
                  <w:szCs w:val="24"/>
                </w:rPr>
                <w:t>2016 г</w:t>
              </w:r>
            </w:smartTag>
            <w:r w:rsidRPr="00892610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7B7A7B" w:rsidRPr="00892610" w:rsidRDefault="007B7A7B" w:rsidP="007B7A7B">
            <w:pPr>
              <w:pStyle w:val="3"/>
              <w:ind w:firstLine="23"/>
              <w:jc w:val="both"/>
              <w:rPr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2610">
                <w:rPr>
                  <w:b w:val="0"/>
                  <w:bCs w:val="0"/>
                  <w:sz w:val="24"/>
                  <w:szCs w:val="24"/>
                </w:rPr>
                <w:t>2017 г</w:t>
              </w:r>
            </w:smartTag>
            <w:r w:rsidRPr="00892610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80" w:type="dxa"/>
            <w:vAlign w:val="center"/>
          </w:tcPr>
          <w:p w:rsidR="007B7A7B" w:rsidRPr="00892610" w:rsidRDefault="007B7A7B" w:rsidP="007B7A7B"/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ind w:left="360"/>
              <w:rPr>
                <w:b/>
                <w:bCs/>
              </w:rPr>
            </w:pPr>
            <w:r w:rsidRPr="00892610">
              <w:rPr>
                <w:b/>
                <w:bCs/>
              </w:rPr>
              <w:t>1.</w:t>
            </w:r>
          </w:p>
        </w:tc>
        <w:tc>
          <w:tcPr>
            <w:tcW w:w="15329" w:type="dxa"/>
            <w:gridSpan w:val="21"/>
          </w:tcPr>
          <w:p w:rsidR="007B7A7B" w:rsidRPr="00892610" w:rsidRDefault="007B7A7B" w:rsidP="007B7A7B">
            <w:pPr>
              <w:ind w:firstLine="68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1. Развитие дошкольного образования.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 w:val="restart"/>
          </w:tcPr>
          <w:p w:rsidR="007B7A7B" w:rsidRPr="00892610" w:rsidRDefault="007B7A7B" w:rsidP="007B7A7B">
            <w:pPr>
              <w:jc w:val="both"/>
            </w:pPr>
            <w:r w:rsidRPr="00892610">
              <w:t>1.1.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Оплата труда работн</w:t>
            </w:r>
            <w:r w:rsidRPr="00892610">
              <w:t>и</w:t>
            </w:r>
            <w:r w:rsidRPr="00892610">
              <w:t xml:space="preserve">ков ДОУ, всего, в т.ч.: 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Внедрение сист</w:t>
            </w:r>
            <w:r w:rsidRPr="00892610">
              <w:t>е</w:t>
            </w:r>
            <w:r w:rsidRPr="00892610">
              <w:t>мы экономич</w:t>
            </w:r>
            <w:r w:rsidRPr="00892610">
              <w:t>е</w:t>
            </w:r>
            <w:r w:rsidRPr="00892610">
              <w:t>ской и социал</w:t>
            </w:r>
            <w:r w:rsidRPr="00892610">
              <w:t>ь</w:t>
            </w:r>
            <w:r w:rsidRPr="00892610">
              <w:t>ной мотивации труда работников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41176,0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9544,0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10544,0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>
              <w:t>10544,0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10544,0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24820,0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6205,0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</w:t>
            </w:r>
            <w:r>
              <w:t>6</w:t>
            </w:r>
            <w:r w:rsidRPr="00892610">
              <w:t>356,0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3</w:t>
            </w:r>
            <w:r w:rsidRPr="00892610">
              <w:t>339,0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4339,0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4339,0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4339,0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jc w:val="both"/>
            </w:pPr>
            <w:r w:rsidRPr="00892610">
              <w:t>1.2.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Расходы на поддерж</w:t>
            </w:r>
            <w:r w:rsidRPr="00892610">
              <w:t>а</w:t>
            </w:r>
            <w:r w:rsidRPr="00892610">
              <w:t>ние инфраструктуры ДОУ (муниципальный бюджет)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–//–//–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Обеспечение функциониров</w:t>
            </w:r>
            <w:r w:rsidRPr="00892610">
              <w:t>а</w:t>
            </w:r>
            <w:r w:rsidRPr="00892610">
              <w:t>ния ОО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5719,0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1621,0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jc w:val="both"/>
            </w:pPr>
            <w:r w:rsidRPr="00892610">
              <w:t>1316,0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1366,0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68"/>
              <w:jc w:val="both"/>
            </w:pPr>
            <w:r w:rsidRPr="00892610">
              <w:t>1416,0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jc w:val="both"/>
            </w:pPr>
            <w:r w:rsidRPr="00892610">
              <w:t>1.3.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Организация питания воспитанников (мун</w:t>
            </w:r>
            <w:r w:rsidRPr="00892610">
              <w:t>и</w:t>
            </w:r>
            <w:r w:rsidRPr="00892610">
              <w:t>ципальный бюджет)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Сохранение и у</w:t>
            </w:r>
            <w:r w:rsidRPr="00892610">
              <w:t>к</w:t>
            </w:r>
            <w:r w:rsidRPr="00892610">
              <w:t>репление здор</w:t>
            </w:r>
            <w:r w:rsidRPr="00892610">
              <w:t>о</w:t>
            </w:r>
            <w:r w:rsidRPr="00892610">
              <w:t>вья детей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11040,0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2760,0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 w:val="restart"/>
          </w:tcPr>
          <w:p w:rsidR="007B7A7B" w:rsidRPr="00892610" w:rsidRDefault="007B7A7B" w:rsidP="007B7A7B">
            <w:pPr>
              <w:jc w:val="both"/>
            </w:pPr>
            <w:r w:rsidRPr="00892610">
              <w:lastRenderedPageBreak/>
              <w:t>1.4.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Другие мероприятия муниципальной по</w:t>
            </w:r>
            <w:r w:rsidRPr="00892610">
              <w:t>д</w:t>
            </w:r>
            <w:r w:rsidRPr="00892610">
              <w:t>программы 1, всего, в т.ч.: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–//–//–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Обеспечение функциониров</w:t>
            </w:r>
            <w:r w:rsidRPr="00892610">
              <w:t>а</w:t>
            </w:r>
            <w:r w:rsidRPr="00892610">
              <w:t>ния учреждений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2284,4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557,0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585,8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569,8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571,8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203,2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50,8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2548,2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973,2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535,0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519,0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521,0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 1: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60686,4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14949,0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15205,8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15239,8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15291,8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35663,2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8693,2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8950,0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8984,0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9036,0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25023,2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16170" w:type="dxa"/>
            <w:gridSpan w:val="2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2.</w:t>
            </w:r>
          </w:p>
        </w:tc>
        <w:tc>
          <w:tcPr>
            <w:tcW w:w="15329" w:type="dxa"/>
            <w:gridSpan w:val="21"/>
          </w:tcPr>
          <w:p w:rsidR="007B7A7B" w:rsidRPr="00892610" w:rsidRDefault="007B7A7B" w:rsidP="007B7A7B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2. Развитие дополнительного образования (мероприятия финансируются полностью из муниципального бюджета).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jc w:val="both"/>
            </w:pPr>
            <w:r w:rsidRPr="00892610">
              <w:t>2.1.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Обеспечение выплаты заработной платы пед</w:t>
            </w:r>
            <w:r w:rsidRPr="00892610">
              <w:t>а</w:t>
            </w:r>
            <w:r w:rsidRPr="00892610">
              <w:t>гогическим и другим категориям работников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Внедрение сист</w:t>
            </w:r>
            <w:r w:rsidRPr="00892610">
              <w:t>е</w:t>
            </w:r>
            <w:r w:rsidRPr="00892610">
              <w:t>мы экономич</w:t>
            </w:r>
            <w:r w:rsidRPr="00892610">
              <w:t>е</w:t>
            </w:r>
            <w:r w:rsidRPr="00892610">
              <w:t>ской и социал</w:t>
            </w:r>
            <w:r w:rsidRPr="00892610">
              <w:t>ь</w:t>
            </w:r>
            <w:r w:rsidRPr="00892610">
              <w:t>ной мотивации труда работников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10084,0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2521,0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jc w:val="both"/>
            </w:pPr>
            <w:r w:rsidRPr="00892610">
              <w:t>2.2.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Прочие мероприятия муниципальной по</w:t>
            </w:r>
            <w:r w:rsidRPr="00892610">
              <w:t>д</w:t>
            </w:r>
            <w:r w:rsidRPr="00892610">
              <w:t>программы 2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зования, о</w:t>
            </w:r>
            <w:r w:rsidRPr="00892610">
              <w:t>б</w:t>
            </w:r>
            <w:r w:rsidRPr="00892610">
              <w:t>разовател</w:t>
            </w:r>
            <w:r w:rsidRPr="00892610">
              <w:t>ь</w:t>
            </w:r>
            <w:r w:rsidRPr="00892610">
              <w:t>ные орган</w:t>
            </w:r>
            <w:r w:rsidRPr="00892610">
              <w:t>и</w:t>
            </w:r>
            <w:r w:rsidRPr="00892610">
              <w:t>зации ра</w:t>
            </w:r>
            <w:r w:rsidRPr="00892610">
              <w:t>й</w:t>
            </w:r>
            <w:r w:rsidRPr="00892610">
              <w:t>она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Выявление и по</w:t>
            </w:r>
            <w:r w:rsidRPr="00892610">
              <w:t>д</w:t>
            </w:r>
            <w:r w:rsidRPr="00892610">
              <w:t>держка лучших учащихся, рабо</w:t>
            </w:r>
            <w:r w:rsidRPr="00892610">
              <w:t>т</w:t>
            </w:r>
            <w:r w:rsidRPr="00892610">
              <w:t>ников, обеспеч</w:t>
            </w:r>
            <w:r w:rsidRPr="00892610">
              <w:t>е</w:t>
            </w:r>
            <w:r w:rsidRPr="00892610">
              <w:t>ние функцион</w:t>
            </w:r>
            <w:r w:rsidRPr="00892610">
              <w:t>и</w:t>
            </w:r>
            <w:r w:rsidRPr="00892610">
              <w:t>рования учрежд</w:t>
            </w:r>
            <w:r w:rsidRPr="00892610">
              <w:t>е</w:t>
            </w:r>
            <w:r w:rsidRPr="00892610">
              <w:t xml:space="preserve">ний 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1019,0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253,0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250,0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266,0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250,0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ПОДПРОГРАММЕ2: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11103,0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2774,0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2771,0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2787,0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2771,0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3.</w:t>
            </w:r>
          </w:p>
        </w:tc>
        <w:tc>
          <w:tcPr>
            <w:tcW w:w="15329" w:type="dxa"/>
            <w:gridSpan w:val="21"/>
          </w:tcPr>
          <w:p w:rsidR="007B7A7B" w:rsidRPr="00892610" w:rsidRDefault="007B7A7B" w:rsidP="007B7A7B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3. Развитие общего образования.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 w:val="restart"/>
          </w:tcPr>
          <w:p w:rsidR="007B7A7B" w:rsidRPr="00892610" w:rsidRDefault="007B7A7B" w:rsidP="007B7A7B">
            <w:pPr>
              <w:jc w:val="both"/>
            </w:pPr>
            <w:r w:rsidRPr="00892610">
              <w:t>3.1.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Обеспечение выплаты заработной платы р</w:t>
            </w:r>
            <w:r w:rsidRPr="00892610">
              <w:t>а</w:t>
            </w:r>
            <w:r w:rsidRPr="00892610">
              <w:t>ботникам общеобраз</w:t>
            </w:r>
            <w:r w:rsidRPr="00892610">
              <w:t>о</w:t>
            </w:r>
            <w:r w:rsidRPr="00892610">
              <w:t>вательных организаций</w:t>
            </w:r>
          </w:p>
          <w:p w:rsidR="007B7A7B" w:rsidRPr="00892610" w:rsidRDefault="007B7A7B" w:rsidP="007B7A7B">
            <w:pPr>
              <w:jc w:val="both"/>
            </w:pPr>
            <w:r w:rsidRPr="00892610">
              <w:t xml:space="preserve"> всего, в т.ч.: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Внедрение сист</w:t>
            </w:r>
            <w:r w:rsidRPr="00892610">
              <w:t>е</w:t>
            </w:r>
            <w:r w:rsidRPr="00892610">
              <w:t>мы экономич</w:t>
            </w:r>
            <w:r w:rsidRPr="00892610">
              <w:t>е</w:t>
            </w:r>
            <w:r w:rsidRPr="00892610">
              <w:t>ской и социал</w:t>
            </w:r>
            <w:r w:rsidRPr="00892610">
              <w:t>ь</w:t>
            </w:r>
            <w:r w:rsidRPr="00892610">
              <w:t>ной мотивации труда работников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394139,2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101210,1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83389,5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>
              <w:t>104769,8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104769,8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328444,2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84985,1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66899,5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>
              <w:t>88279,8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>
              <w:t>88279,8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65695</w:t>
            </w:r>
            <w:r w:rsidRPr="00892610">
              <w:t>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16</w:t>
            </w:r>
            <w:r>
              <w:t>225</w:t>
            </w:r>
            <w:r w:rsidRPr="00892610">
              <w:t>,0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16490,0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16490,0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16490,0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jc w:val="both"/>
            </w:pPr>
            <w:r w:rsidRPr="00892610">
              <w:t>3.2.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Расходы на поддерж</w:t>
            </w:r>
            <w:r w:rsidRPr="00892610">
              <w:t>а</w:t>
            </w:r>
            <w:r w:rsidRPr="00892610">
              <w:t xml:space="preserve">ние инфраструктуры общеобразовательных учреждений </w:t>
            </w:r>
          </w:p>
          <w:p w:rsidR="007B7A7B" w:rsidRPr="00892610" w:rsidRDefault="007B7A7B" w:rsidP="007B7A7B">
            <w:pPr>
              <w:jc w:val="both"/>
            </w:pPr>
            <w:r w:rsidRPr="00892610">
              <w:t>(муниципальный бю</w:t>
            </w:r>
            <w:r w:rsidRPr="00892610">
              <w:t>д</w:t>
            </w:r>
            <w:r w:rsidRPr="00892610">
              <w:t>жет)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–//–//–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Обеспечение функциониров</w:t>
            </w:r>
            <w:r w:rsidRPr="00892610">
              <w:t>а</w:t>
            </w:r>
            <w:r w:rsidRPr="00892610">
              <w:t>ния учреждений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58787,5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14497,5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14178,0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14760,0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15362,0</w:t>
            </w:r>
          </w:p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 w:val="restart"/>
          </w:tcPr>
          <w:p w:rsidR="007B7A7B" w:rsidRPr="00892610" w:rsidRDefault="007B7A7B" w:rsidP="007B7A7B">
            <w:pPr>
              <w:jc w:val="both"/>
            </w:pPr>
            <w:r w:rsidRPr="00892610">
              <w:t>3.3.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Укрепление учебно–материальной базы о</w:t>
            </w:r>
            <w:r w:rsidRPr="00892610">
              <w:t>б</w:t>
            </w:r>
            <w:r w:rsidRPr="00892610">
              <w:t>разовательных орган</w:t>
            </w:r>
            <w:r w:rsidRPr="00892610">
              <w:t>и</w:t>
            </w:r>
            <w:r w:rsidRPr="00892610">
              <w:t>заций района (ремонт учреждений и приобр</w:t>
            </w:r>
            <w:r w:rsidRPr="00892610">
              <w:t>е</w:t>
            </w:r>
            <w:r w:rsidRPr="00892610">
              <w:t>тение необходимого учебного оборудов</w:t>
            </w:r>
            <w:r w:rsidRPr="00892610">
              <w:t>а</w:t>
            </w:r>
            <w:r w:rsidRPr="00892610">
              <w:t>ния, мебели и др.), вс</w:t>
            </w:r>
            <w:r w:rsidRPr="00892610">
              <w:t>е</w:t>
            </w:r>
            <w:r w:rsidRPr="00892610">
              <w:t>го, в т.ч.: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зования, р</w:t>
            </w:r>
            <w:r w:rsidRPr="00892610">
              <w:t>у</w:t>
            </w:r>
            <w:r w:rsidRPr="00892610">
              <w:t>ководители МБОУ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Обеспечение у</w:t>
            </w:r>
            <w:r w:rsidRPr="00892610">
              <w:t>с</w:t>
            </w:r>
            <w:r w:rsidRPr="00892610">
              <w:t>ловий обучения, соответствующих санитарным но</w:t>
            </w:r>
            <w:r w:rsidRPr="00892610">
              <w:t>р</w:t>
            </w:r>
            <w:r w:rsidRPr="00892610">
              <w:t>мам и нормам безопасности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20703,6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1806,6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16662,0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440,0</w:t>
            </w:r>
          </w:p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15074,0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15074,0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5629,6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1806,6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1588,0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440,0</w:t>
            </w:r>
          </w:p>
        </w:tc>
      </w:tr>
      <w:tr w:rsidR="007B7A7B" w:rsidRPr="00892610" w:rsidTr="007B7A7B">
        <w:trPr>
          <w:cantSplit/>
          <w:trHeight w:val="858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1) капитальный ремонт здания МБОУ «Кол</w:t>
            </w:r>
            <w:r w:rsidRPr="00892610">
              <w:t>п</w:t>
            </w:r>
            <w:r w:rsidRPr="00892610">
              <w:t xml:space="preserve">нянская СОШ № 2», всего, в т.ч.: 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92610">
                <w:t>2016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12287,0</w:t>
            </w:r>
          </w:p>
          <w:p w:rsidR="007B7A7B" w:rsidRPr="00892610" w:rsidRDefault="007B7A7B" w:rsidP="007B7A7B">
            <w:pPr>
              <w:jc w:val="both"/>
            </w:pPr>
          </w:p>
          <w:p w:rsidR="007B7A7B" w:rsidRPr="00892610" w:rsidRDefault="007B7A7B" w:rsidP="007B7A7B">
            <w:pPr>
              <w:jc w:val="both"/>
            </w:pP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12287,0</w:t>
            </w:r>
          </w:p>
          <w:p w:rsidR="007B7A7B" w:rsidRPr="00892610" w:rsidRDefault="007B7A7B" w:rsidP="007B7A7B">
            <w:pPr>
              <w:jc w:val="both"/>
            </w:pP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508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615,0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615,0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245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 обл.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ind w:firstLine="30"/>
              <w:jc w:val="both"/>
            </w:pPr>
            <w:r w:rsidRPr="00892610">
              <w:t>11672,0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11672,0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817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2) текущий ремонт зд</w:t>
            </w:r>
            <w:r w:rsidRPr="00892610">
              <w:t>а</w:t>
            </w:r>
            <w:r w:rsidRPr="00892610">
              <w:t>ния МБОУ «Карло</w:t>
            </w:r>
            <w:r w:rsidRPr="00892610">
              <w:t>в</w:t>
            </w:r>
            <w:r w:rsidRPr="00892610">
              <w:t>ская ООШ», всего, в т.ч.: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92610">
                <w:t>2016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92610">
                <w:t>2016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3780,0</w:t>
            </w:r>
          </w:p>
          <w:p w:rsidR="007B7A7B" w:rsidRPr="00892610" w:rsidRDefault="007B7A7B" w:rsidP="007B7A7B">
            <w:pPr>
              <w:jc w:val="both"/>
            </w:pPr>
          </w:p>
          <w:p w:rsidR="007B7A7B" w:rsidRPr="00892610" w:rsidRDefault="007B7A7B" w:rsidP="007B7A7B">
            <w:pPr>
              <w:jc w:val="both"/>
            </w:pP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3780,0</w:t>
            </w:r>
          </w:p>
          <w:p w:rsidR="007B7A7B" w:rsidRPr="00892610" w:rsidRDefault="007B7A7B" w:rsidP="007B7A7B">
            <w:pPr>
              <w:jc w:val="both"/>
            </w:pP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291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378,0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378,0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245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ind w:firstLine="42"/>
              <w:jc w:val="both"/>
            </w:pPr>
            <w:r w:rsidRPr="00892610">
              <w:t>–обл.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ind w:firstLine="30"/>
              <w:jc w:val="both"/>
            </w:pPr>
            <w:r w:rsidRPr="00892610">
              <w:t>3402,0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3402,0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</w:p>
        </w:tc>
      </w:tr>
      <w:tr w:rsidR="007B7A7B" w:rsidRPr="00892610" w:rsidTr="007B7A7B">
        <w:trPr>
          <w:cantSplit/>
          <w:trHeight w:val="245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3) другие мероприятия муниципальной по</w:t>
            </w:r>
            <w:r w:rsidRPr="00892610">
              <w:t>д</w:t>
            </w:r>
            <w:r w:rsidRPr="00892610">
              <w:t>программы 2 по обе</w:t>
            </w:r>
            <w:r w:rsidRPr="00892610">
              <w:t>с</w:t>
            </w:r>
            <w:r w:rsidRPr="00892610">
              <w:t>печению условий об</w:t>
            </w:r>
            <w:r w:rsidRPr="00892610">
              <w:t>у</w:t>
            </w:r>
            <w:r w:rsidRPr="00892610">
              <w:t>чения (муниципальный бюджет)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2015г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2018г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ind w:firstLine="30"/>
              <w:jc w:val="both"/>
            </w:pPr>
            <w:r>
              <w:t>4636,6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1806,6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595,0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440,0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 w:val="restart"/>
          </w:tcPr>
          <w:p w:rsidR="007B7A7B" w:rsidRPr="00892610" w:rsidRDefault="007B7A7B" w:rsidP="007B7A7B">
            <w:pPr>
              <w:jc w:val="both"/>
            </w:pPr>
            <w:r w:rsidRPr="00892610">
              <w:t>3.4.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Организация горячего питания детей, всего, в т.ч.: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руководит</w:t>
            </w:r>
            <w:r w:rsidRPr="00892610">
              <w:t>е</w:t>
            </w:r>
            <w:r w:rsidRPr="00892610">
              <w:t>ли МБОУ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Сохранение и у</w:t>
            </w:r>
            <w:r w:rsidRPr="00892610">
              <w:t>к</w:t>
            </w:r>
            <w:r w:rsidRPr="00892610">
              <w:t>репление здор</w:t>
            </w:r>
            <w:r w:rsidRPr="00892610">
              <w:t>о</w:t>
            </w:r>
            <w:r w:rsidRPr="00892610">
              <w:t>вья детей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</w:p>
          <w:p w:rsidR="007B7A7B" w:rsidRPr="00892610" w:rsidRDefault="007B7A7B" w:rsidP="007B7A7B">
            <w:pPr>
              <w:jc w:val="both"/>
            </w:pPr>
            <w:r w:rsidRPr="00892610">
              <w:t>35988,0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</w:p>
          <w:p w:rsidR="007B7A7B" w:rsidRPr="00892610" w:rsidRDefault="007B7A7B" w:rsidP="007B7A7B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</w:p>
          <w:p w:rsidR="007B7A7B" w:rsidRPr="00892610" w:rsidRDefault="007B7A7B" w:rsidP="007B7A7B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</w:p>
          <w:p w:rsidR="007B7A7B" w:rsidRPr="00892610" w:rsidRDefault="007B7A7B" w:rsidP="007B7A7B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</w:p>
          <w:p w:rsidR="007B7A7B" w:rsidRPr="00892610" w:rsidRDefault="007B7A7B" w:rsidP="007B7A7B">
            <w:pPr>
              <w:ind w:firstLine="34"/>
              <w:jc w:val="both"/>
            </w:pPr>
            <w:r w:rsidRPr="00892610">
              <w:t>8997,0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–обл.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17636,0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4409,0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 xml:space="preserve">– </w:t>
            </w:r>
            <w:proofErr w:type="spellStart"/>
            <w:r w:rsidRPr="00892610">
              <w:t>муниц</w:t>
            </w:r>
            <w:proofErr w:type="spellEnd"/>
            <w:r w:rsidRPr="00892610">
              <w:t>.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18352,0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4588,0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 w:val="restart"/>
          </w:tcPr>
          <w:p w:rsidR="007B7A7B" w:rsidRPr="00892610" w:rsidRDefault="007B7A7B" w:rsidP="007B7A7B">
            <w:pPr>
              <w:jc w:val="both"/>
            </w:pPr>
            <w:r w:rsidRPr="00892610">
              <w:t>3.5.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Прочие мероприятия муниципальной по</w:t>
            </w:r>
            <w:r w:rsidRPr="00892610">
              <w:t>д</w:t>
            </w:r>
            <w:r w:rsidRPr="00892610">
              <w:t>программы 3, всего, в т.ч.: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Обеспечение функциониров</w:t>
            </w:r>
            <w:r w:rsidRPr="00892610">
              <w:t>а</w:t>
            </w:r>
            <w:r w:rsidRPr="00892610">
              <w:t>ния учреждений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13073,8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3520,7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3168,7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3177,7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3206,7</w:t>
            </w:r>
          </w:p>
          <w:p w:rsidR="007B7A7B" w:rsidRPr="00892610" w:rsidRDefault="007B7A7B" w:rsidP="007B7A7B">
            <w:pPr>
              <w:ind w:firstLine="34"/>
              <w:jc w:val="both"/>
            </w:pP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11437,4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</w:pPr>
            <w:r>
              <w:t>3111,6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2759,6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2768,6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2797,6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7B7A7B" w:rsidRPr="00892610" w:rsidRDefault="007B7A7B" w:rsidP="007B7A7B"/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>
              <w:t>1636,4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jc w:val="both"/>
            </w:pPr>
            <w:r>
              <w:t>409,1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409,1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409,1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409,1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ПОДПРОГРАММЕ3: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522702,1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130031,9</w:t>
            </w:r>
          </w:p>
        </w:tc>
        <w:tc>
          <w:tcPr>
            <w:tcW w:w="1057" w:type="dxa"/>
            <w:gridSpan w:val="2"/>
          </w:tcPr>
          <w:p w:rsidR="007B7A7B" w:rsidRPr="00D60E5E" w:rsidRDefault="007B7A7B" w:rsidP="007B7A7B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D60E5E">
              <w:rPr>
                <w:b/>
                <w:bCs/>
                <w:sz w:val="20"/>
                <w:szCs w:val="20"/>
              </w:rPr>
              <w:t>126395,2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133499,5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132775,5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159911,5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40228,7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39603,6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40401,6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39677,6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362790,6</w:t>
            </w:r>
          </w:p>
        </w:tc>
        <w:tc>
          <w:tcPr>
            <w:tcW w:w="1363" w:type="dxa"/>
            <w:gridSpan w:val="4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89803,2</w:t>
            </w:r>
          </w:p>
        </w:tc>
        <w:tc>
          <w:tcPr>
            <w:tcW w:w="1057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86791,6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93097,9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93097,9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16170" w:type="dxa"/>
            <w:gridSpan w:val="2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4.</w:t>
            </w:r>
          </w:p>
        </w:tc>
        <w:tc>
          <w:tcPr>
            <w:tcW w:w="15329" w:type="dxa"/>
            <w:gridSpan w:val="21"/>
          </w:tcPr>
          <w:p w:rsidR="007B7A7B" w:rsidRPr="00892610" w:rsidRDefault="007B7A7B" w:rsidP="007B7A7B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4. Организация отдыха и оздоровления детей в летний период.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</w:tcPr>
          <w:p w:rsidR="007B7A7B" w:rsidRPr="00892610" w:rsidRDefault="007B7A7B" w:rsidP="007B7A7B">
            <w:pPr>
              <w:jc w:val="both"/>
            </w:pPr>
            <w:r w:rsidRPr="00892610">
              <w:t>4.1.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Финансирование пр</w:t>
            </w:r>
            <w:r w:rsidRPr="00892610">
              <w:t>и</w:t>
            </w:r>
            <w:r w:rsidRPr="00892610">
              <w:t>школьных оздоров</w:t>
            </w:r>
            <w:r w:rsidRPr="00892610">
              <w:t>и</w:t>
            </w:r>
            <w:r w:rsidRPr="00892610">
              <w:t>тельных лагерей с дневным пребыванием (муниципальный бю</w:t>
            </w:r>
            <w:r w:rsidRPr="00892610">
              <w:t>д</w:t>
            </w:r>
            <w:r w:rsidRPr="00892610">
              <w:t>жет)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Укрепление зд</w:t>
            </w:r>
            <w:r w:rsidRPr="00892610">
              <w:t>о</w:t>
            </w:r>
            <w:r w:rsidRPr="00892610">
              <w:t>ровья детей и о</w:t>
            </w:r>
            <w:r w:rsidRPr="00892610">
              <w:t>р</w:t>
            </w:r>
            <w:r w:rsidRPr="00892610">
              <w:t>ганизация их з</w:t>
            </w:r>
            <w:r w:rsidRPr="00892610">
              <w:t>а</w:t>
            </w:r>
            <w:r w:rsidRPr="00892610">
              <w:t>нятости в каник</w:t>
            </w:r>
            <w:r w:rsidRPr="00892610">
              <w:t>у</w:t>
            </w:r>
            <w:r w:rsidRPr="00892610">
              <w:t>лярное время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3637,2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909,3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jc w:val="both"/>
            </w:pPr>
            <w:r w:rsidRPr="00892610">
              <w:t>909,3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909,3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909,3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 w:val="restart"/>
          </w:tcPr>
          <w:p w:rsidR="007B7A7B" w:rsidRPr="00892610" w:rsidRDefault="007B7A7B" w:rsidP="007B7A7B">
            <w:pPr>
              <w:jc w:val="both"/>
            </w:pPr>
            <w:r w:rsidRPr="00892610">
              <w:lastRenderedPageBreak/>
              <w:t>4.2.</w:t>
            </w: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Финансирование  заг</w:t>
            </w:r>
            <w:r w:rsidRPr="00892610">
              <w:t>о</w:t>
            </w:r>
            <w:r w:rsidRPr="00892610">
              <w:t>родных лагерей, всего, в т.ч.: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–//–//–</w:t>
            </w: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2610">
                <w:t>2015 г</w:t>
              </w:r>
            </w:smartTag>
            <w:r w:rsidRPr="00892610">
              <w:t>.</w:t>
            </w: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610">
                <w:t>2018 г</w:t>
              </w:r>
            </w:smartTag>
            <w:r w:rsidRPr="00892610">
              <w:t>.</w:t>
            </w: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Укрепление зд</w:t>
            </w:r>
            <w:r w:rsidRPr="00892610">
              <w:t>о</w:t>
            </w:r>
            <w:r w:rsidRPr="00892610">
              <w:t>ровья детей и о</w:t>
            </w:r>
            <w:r w:rsidRPr="00892610">
              <w:t>р</w:t>
            </w:r>
            <w:r w:rsidRPr="00892610">
              <w:t>ганизация их з</w:t>
            </w:r>
            <w:r w:rsidRPr="00892610">
              <w:t>а</w:t>
            </w:r>
            <w:r w:rsidRPr="00892610">
              <w:t>нятости в каник</w:t>
            </w:r>
            <w:r w:rsidRPr="00892610">
              <w:t>у</w:t>
            </w:r>
            <w:r w:rsidRPr="00892610">
              <w:t>лярное время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725,6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181,4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jc w:val="both"/>
            </w:pPr>
            <w:r w:rsidRPr="00892610">
              <w:t>181,4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181,4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181,4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362,8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90,7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jc w:val="both"/>
            </w:pPr>
            <w:r w:rsidRPr="00892610">
              <w:t>90,7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90,7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90,7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841" w:type="dxa"/>
            <w:vMerge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684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4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278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2130" w:type="dxa"/>
            <w:gridSpan w:val="2"/>
          </w:tcPr>
          <w:p w:rsidR="007B7A7B" w:rsidRPr="00892610" w:rsidRDefault="007B7A7B" w:rsidP="007B7A7B">
            <w:pPr>
              <w:jc w:val="both"/>
            </w:pP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both"/>
            </w:pPr>
            <w:r w:rsidRPr="00892610">
              <w:t>362,8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</w:pPr>
            <w:r w:rsidRPr="00892610">
              <w:t>90,7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jc w:val="both"/>
            </w:pPr>
            <w:r w:rsidRPr="00892610">
              <w:t>90,7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90,7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</w:pPr>
            <w:r w:rsidRPr="00892610">
              <w:t>90,7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</w:pPr>
            <w:r w:rsidRPr="00892610">
              <w:rPr>
                <w:b/>
                <w:bCs/>
              </w:rPr>
              <w:t>ИТОГО ПО ПОДПРОГРАММЕ4: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4362,8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4000,0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362,8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</w:pPr>
            <w:r w:rsidRPr="00892610">
              <w:rPr>
                <w:b/>
                <w:bCs/>
              </w:rPr>
              <w:t>ИТОГО ПО ПРОГРАММЕ: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598854,3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148845,6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145462,7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152617,0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151929,0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210677,7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52695,9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52324,6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53172,6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52484,6</w:t>
            </w:r>
          </w:p>
        </w:tc>
      </w:tr>
      <w:tr w:rsidR="007B7A7B" w:rsidRPr="00892610" w:rsidTr="007B7A7B">
        <w:trPr>
          <w:cantSplit/>
          <w:trHeight w:val="303"/>
        </w:trPr>
        <w:tc>
          <w:tcPr>
            <w:tcW w:w="9772" w:type="dxa"/>
            <w:gridSpan w:val="11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412" w:type="dxa"/>
            <w:gridSpan w:val="2"/>
          </w:tcPr>
          <w:p w:rsidR="007B7A7B" w:rsidRPr="00892610" w:rsidRDefault="007B7A7B" w:rsidP="007B7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388176,6</w:t>
            </w:r>
          </w:p>
        </w:tc>
        <w:tc>
          <w:tcPr>
            <w:tcW w:w="1276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96149,7</w:t>
            </w:r>
          </w:p>
        </w:tc>
        <w:tc>
          <w:tcPr>
            <w:tcW w:w="1144" w:type="dxa"/>
            <w:gridSpan w:val="4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93138,1</w:t>
            </w:r>
          </w:p>
        </w:tc>
        <w:tc>
          <w:tcPr>
            <w:tcW w:w="1275" w:type="dxa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99444,4</w:t>
            </w:r>
          </w:p>
        </w:tc>
        <w:tc>
          <w:tcPr>
            <w:tcW w:w="1291" w:type="dxa"/>
            <w:gridSpan w:val="2"/>
          </w:tcPr>
          <w:p w:rsidR="007B7A7B" w:rsidRPr="00892610" w:rsidRDefault="007B7A7B" w:rsidP="007B7A7B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99444,4</w:t>
            </w:r>
          </w:p>
        </w:tc>
      </w:tr>
    </w:tbl>
    <w:p w:rsidR="007B7A7B" w:rsidRPr="00892610" w:rsidRDefault="007B7A7B" w:rsidP="007B7A7B">
      <w:pPr>
        <w:jc w:val="both"/>
        <w:rPr>
          <w:b/>
          <w:bCs/>
        </w:rPr>
      </w:pPr>
    </w:p>
    <w:p w:rsidR="006B54E6" w:rsidRDefault="006B54E6" w:rsidP="00C859E4">
      <w:pPr>
        <w:jc w:val="center"/>
        <w:rPr>
          <w:sz w:val="28"/>
          <w:szCs w:val="28"/>
        </w:rPr>
      </w:pPr>
    </w:p>
    <w:p w:rsidR="006B54E6" w:rsidRDefault="006B54E6" w:rsidP="00C859E4">
      <w:pPr>
        <w:jc w:val="center"/>
        <w:rPr>
          <w:sz w:val="28"/>
          <w:szCs w:val="28"/>
        </w:rPr>
      </w:pPr>
    </w:p>
    <w:sectPr w:rsidR="006B54E6" w:rsidSect="000F39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9FD"/>
    <w:multiLevelType w:val="hybridMultilevel"/>
    <w:tmpl w:val="13E0CAB2"/>
    <w:lvl w:ilvl="0" w:tplc="CBD0A9EA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540"/>
    <w:rsid w:val="00026EDB"/>
    <w:rsid w:val="000B511F"/>
    <w:rsid w:val="000F399A"/>
    <w:rsid w:val="001772D2"/>
    <w:rsid w:val="001802AD"/>
    <w:rsid w:val="002102F1"/>
    <w:rsid w:val="00237E7B"/>
    <w:rsid w:val="002C4B3B"/>
    <w:rsid w:val="002D6257"/>
    <w:rsid w:val="00306F17"/>
    <w:rsid w:val="00320343"/>
    <w:rsid w:val="00371A1B"/>
    <w:rsid w:val="003727C2"/>
    <w:rsid w:val="00386004"/>
    <w:rsid w:val="003A5F6D"/>
    <w:rsid w:val="003F60A7"/>
    <w:rsid w:val="004373CC"/>
    <w:rsid w:val="00501540"/>
    <w:rsid w:val="006B54E6"/>
    <w:rsid w:val="006E019F"/>
    <w:rsid w:val="006F2153"/>
    <w:rsid w:val="00732A35"/>
    <w:rsid w:val="007B7A7B"/>
    <w:rsid w:val="007D3691"/>
    <w:rsid w:val="007F345E"/>
    <w:rsid w:val="008A473F"/>
    <w:rsid w:val="008E59E8"/>
    <w:rsid w:val="0092631C"/>
    <w:rsid w:val="009C1654"/>
    <w:rsid w:val="009C439A"/>
    <w:rsid w:val="009F5F1A"/>
    <w:rsid w:val="00A03D65"/>
    <w:rsid w:val="00A06457"/>
    <w:rsid w:val="00A93665"/>
    <w:rsid w:val="00AA1858"/>
    <w:rsid w:val="00AA7467"/>
    <w:rsid w:val="00AF522B"/>
    <w:rsid w:val="00B22F18"/>
    <w:rsid w:val="00C10D21"/>
    <w:rsid w:val="00C5522A"/>
    <w:rsid w:val="00C859E4"/>
    <w:rsid w:val="00D41B98"/>
    <w:rsid w:val="00E97F65"/>
    <w:rsid w:val="00E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5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59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rsid w:val="001802AD"/>
    <w:pPr>
      <w:spacing w:before="100" w:beforeAutospacing="1" w:after="100" w:afterAutospacing="1"/>
    </w:pPr>
  </w:style>
  <w:style w:type="table" w:styleId="a4">
    <w:name w:val="Table Grid"/>
    <w:basedOn w:val="a1"/>
    <w:rsid w:val="00E97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72D2"/>
    <w:pPr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rsid w:val="003F6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60A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B7A7B"/>
    <w:pPr>
      <w:ind w:firstLine="180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7A7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oCoZWIoLc9TbhLWDRoPNcdZHpUi6fHS5Mpq7rO/iUE0=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3OoxaVvEViRn74ZHgzHA5ZU2gh6PdtPslVsqON5ZcMVtg3QaxDFbO7gdgidwzHnb
KQhPumy9XlWc5EqFzAy6ow==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XKFtEoaH1wQjAuKW4ybwRbqV1gA=</DigestValue>
      </Reference>
      <Reference URI="/word/fontTable.xml?ContentType=application/vnd.openxmlformats-officedocument.wordprocessingml.fontTable+xml">
        <DigestMethod Algorithm="http://www.w3.org/2000/09/xmldsig#sha1"/>
        <DigestValue>HWdY0pVnvB9EA0SlX4TCS7NwEIQ=</DigestValue>
      </Reference>
      <Reference URI="/word/numbering.xml?ContentType=application/vnd.openxmlformats-officedocument.wordprocessingml.numbering+xml">
        <DigestMethod Algorithm="http://www.w3.org/2000/09/xmldsig#sha1"/>
        <DigestValue>nUPdjZDbcXWugW/Nbv01prOSBBY=</DigestValue>
      </Reference>
      <Reference URI="/word/settings.xml?ContentType=application/vnd.openxmlformats-officedocument.wordprocessingml.settings+xml">
        <DigestMethod Algorithm="http://www.w3.org/2000/09/xmldsig#sha1"/>
        <DigestValue>+f3QXfCl7orBxng1C+4Z5P+6NK8=</DigestValue>
      </Reference>
      <Reference URI="/word/styles.xml?ContentType=application/vnd.openxmlformats-officedocument.wordprocessingml.styles+xml">
        <DigestMethod Algorithm="http://www.w3.org/2000/09/xmldsig#sha1"/>
        <DigestValue>VaDohud/REXrSq1L6NCLL+ixp0M=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4aF2fvDbzkEuUqmUPAZj1mpxCE8=</DigestValue>
      </Reference>
    </Manifest>
    <SignatureProperties>
      <SignatureProperty Id="idSignatureTime" Target="#idPackageSignature">
        <mdssi:SignatureTime>
          <mdssi:Format>YYYY-MM-DDThh:mm:ssTZD</mdssi:Format>
          <mdssi:Value>2015-09-08T12:33:31Z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Киреева</cp:lastModifiedBy>
  <cp:revision>2</cp:revision>
  <cp:lastPrinted>2015-08-19T11:00:00Z</cp:lastPrinted>
  <dcterms:created xsi:type="dcterms:W3CDTF">2015-09-08T12:32:00Z</dcterms:created>
  <dcterms:modified xsi:type="dcterms:W3CDTF">2015-09-08T12:32:00Z</dcterms:modified>
</cp:coreProperties>
</file>